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6447" w14:textId="5BBBD4EE" w:rsidR="00115444" w:rsidRPr="0070381B" w:rsidRDefault="00115444" w:rsidP="0070381B">
      <w:pPr>
        <w:pStyle w:val="Heading1"/>
      </w:pPr>
      <w:bookmarkStart w:id="0" w:name="_Hlk35953359"/>
      <w:r w:rsidRPr="0070381B">
        <w:rPr>
          <w:rStyle w:val="Heading1Char"/>
        </w:rPr>
        <w:t xml:space="preserve">Course </w:t>
      </w:r>
      <w:r w:rsidR="00B52296" w:rsidRPr="0070381B">
        <w:rPr>
          <w:rStyle w:val="Heading1Char"/>
        </w:rPr>
        <w:t>Prefix</w:t>
      </w:r>
      <w:r w:rsidRPr="0070381B">
        <w:rPr>
          <w:rStyle w:val="Heading1Char"/>
        </w:rPr>
        <w:t xml:space="preserve">, </w:t>
      </w:r>
      <w:r w:rsidR="00B52296" w:rsidRPr="0070381B">
        <w:rPr>
          <w:rStyle w:val="Heading1Char"/>
        </w:rPr>
        <w:t>Name</w:t>
      </w:r>
      <w:r w:rsidRPr="0070381B">
        <w:rPr>
          <w:rStyle w:val="Heading1Char"/>
        </w:rPr>
        <w:t xml:space="preserve"> and Number</w:t>
      </w:r>
    </w:p>
    <w:p w14:paraId="48994ED5" w14:textId="23570138" w:rsidR="00115444" w:rsidRPr="00935A68" w:rsidRDefault="00115444" w:rsidP="00792E83">
      <w:pPr>
        <w:spacing w:before="0" w:after="0"/>
        <w:jc w:val="center"/>
        <w:rPr>
          <w:rFonts w:asciiTheme="minorHAnsi" w:hAnsiTheme="minorHAnsi"/>
          <w:color w:val="0D4BA0"/>
          <w:sz w:val="28"/>
          <w:szCs w:val="28"/>
        </w:rPr>
      </w:pPr>
      <w:r w:rsidRPr="00935A68">
        <w:rPr>
          <w:rFonts w:asciiTheme="minorHAnsi" w:hAnsiTheme="minorHAnsi"/>
          <w:color w:val="0D4BA0"/>
          <w:sz w:val="28"/>
          <w:szCs w:val="28"/>
        </w:rPr>
        <w:t>Semester</w:t>
      </w:r>
      <w:bookmarkStart w:id="1" w:name="_GoBack"/>
      <w:bookmarkEnd w:id="1"/>
      <w:r w:rsidRPr="00935A68">
        <w:rPr>
          <w:rFonts w:asciiTheme="minorHAnsi" w:hAnsiTheme="minorHAnsi"/>
          <w:color w:val="0D4BA0"/>
          <w:sz w:val="28"/>
          <w:szCs w:val="28"/>
        </w:rPr>
        <w:t xml:space="preserve"> Year</w:t>
      </w:r>
    </w:p>
    <w:p w14:paraId="2E65DD91" w14:textId="20937CF3" w:rsidR="008E509C" w:rsidRPr="0054753F" w:rsidRDefault="008E509C" w:rsidP="0039469E">
      <w:pPr>
        <w:spacing w:before="0" w:after="0"/>
        <w:jc w:val="center"/>
        <w:rPr>
          <w:rFonts w:asciiTheme="minorHAnsi" w:hAnsiTheme="minorHAnsi"/>
          <w:color w:val="0D4BA0"/>
          <w:sz w:val="36"/>
          <w:szCs w:val="36"/>
        </w:rPr>
      </w:pPr>
      <w:r w:rsidRPr="0054753F">
        <w:rPr>
          <w:rFonts w:asciiTheme="minorHAnsi" w:hAnsiTheme="minorHAnsi"/>
          <w:bCs/>
          <w:color w:val="0D4BA0"/>
          <w:sz w:val="28"/>
          <w:szCs w:val="22"/>
        </w:rPr>
        <w:t>Semester Hours</w:t>
      </w:r>
    </w:p>
    <w:p w14:paraId="5C8F7EDD" w14:textId="6C27E496" w:rsidR="00DE5ADA" w:rsidRDefault="00DE5ADA" w:rsidP="006F2821">
      <w:pPr>
        <w:rPr>
          <w:rStyle w:val="Heading3Char"/>
          <w:color w:val="auto"/>
        </w:rPr>
      </w:pPr>
      <w:r>
        <w:rPr>
          <w:b/>
          <w:noProof/>
        </w:rPr>
        <mc:AlternateContent>
          <mc:Choice Requires="wps">
            <w:drawing>
              <wp:inline distT="0" distB="0" distL="0" distR="0" wp14:anchorId="51795117" wp14:editId="76932B3B">
                <wp:extent cx="6408115" cy="0"/>
                <wp:effectExtent l="57150" t="38100" r="69215" b="952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811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15DBB47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0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" strokecolor="#0f6fc6 [3204]" strokeweight="1.5pt">
                <v:shadow on="t" color="black" opacity=".5" offset="0,1pt"/>
                <w10:anchorlock/>
              </v:line>
            </w:pict>
          </mc:Fallback>
        </mc:AlternateContent>
      </w:r>
    </w:p>
    <w:p w14:paraId="0DD80CD5" w14:textId="286A368B" w:rsidR="001B47C3" w:rsidRPr="008445CC" w:rsidRDefault="001B47C3" w:rsidP="00AD3D5D">
      <w:pPr>
        <w:pStyle w:val="Heading2"/>
      </w:pPr>
      <w:r w:rsidRPr="008445CC">
        <w:t xml:space="preserve">Course </w:t>
      </w:r>
      <w:r w:rsidR="00C97366" w:rsidRPr="008445CC">
        <w:t xml:space="preserve">and Instructor </w:t>
      </w:r>
      <w:r w:rsidRPr="008445CC">
        <w:t>Information</w:t>
      </w:r>
    </w:p>
    <w:p w14:paraId="07E9AF76" w14:textId="08E0159F" w:rsidR="0039469E" w:rsidRPr="001006EE" w:rsidRDefault="0039469E" w:rsidP="001006EE">
      <w:pPr>
        <w:spacing w:before="60" w:after="60"/>
        <w:rPr>
          <w:b/>
          <w:bCs/>
        </w:rPr>
      </w:pPr>
      <w:r w:rsidRPr="001006EE">
        <w:rPr>
          <w:b/>
          <w:bCs/>
        </w:rPr>
        <w:t>Instructor Name:</w:t>
      </w:r>
    </w:p>
    <w:p w14:paraId="23CD26FE" w14:textId="797CE876" w:rsidR="00035365" w:rsidRPr="00050FAF" w:rsidRDefault="00035365" w:rsidP="00050FAF">
      <w:pPr>
        <w:spacing w:before="60" w:after="60"/>
        <w:rPr>
          <w:b/>
          <w:bCs/>
        </w:rPr>
      </w:pPr>
      <w:r w:rsidRPr="00F66CE8">
        <w:rPr>
          <w:b/>
          <w:bCs/>
        </w:rPr>
        <w:t>Contact Information</w:t>
      </w:r>
      <w:r w:rsidRPr="001006EE">
        <w:rPr>
          <w:b/>
          <w:bCs/>
        </w:rPr>
        <w:t>:</w:t>
      </w:r>
      <w:r w:rsidRPr="00050FAF">
        <w:rPr>
          <w:b/>
          <w:bCs/>
        </w:rPr>
        <w:t xml:space="preserve"> </w:t>
      </w:r>
      <w:r w:rsidRPr="002E6D50">
        <w:t>office, e-mail, and work phone</w:t>
      </w:r>
      <w:r w:rsidRPr="00050FAF">
        <w:rPr>
          <w:b/>
          <w:bCs/>
        </w:rPr>
        <w:t xml:space="preserve"> </w:t>
      </w:r>
    </w:p>
    <w:p w14:paraId="1A136452" w14:textId="5D717BBE" w:rsidR="00115444" w:rsidRPr="002E6D50" w:rsidRDefault="00115444" w:rsidP="002E6D50">
      <w:pPr>
        <w:spacing w:before="60" w:after="60"/>
        <w:rPr>
          <w:b/>
          <w:bCs/>
        </w:rPr>
      </w:pPr>
      <w:r w:rsidRPr="002E6D50">
        <w:rPr>
          <w:b/>
          <w:bCs/>
        </w:rPr>
        <w:t>Hours of Availability:</w:t>
      </w:r>
    </w:p>
    <w:p w14:paraId="3A6C7D21" w14:textId="0D01AC4C" w:rsidR="00612EF9" w:rsidRPr="00890359" w:rsidRDefault="002B5ACD" w:rsidP="00D72030">
      <w:pPr>
        <w:spacing w:before="0" w:after="60"/>
      </w:pPr>
      <w:r w:rsidRPr="002E6D50">
        <w:rPr>
          <w:b/>
        </w:rPr>
        <w:t>Instruction Mode</w:t>
      </w:r>
      <w:r w:rsidR="00F0658F" w:rsidRPr="002E6D50">
        <w:rPr>
          <w:b/>
        </w:rPr>
        <w:t>:</w:t>
      </w:r>
      <w:r w:rsidR="003503B6">
        <w:rPr>
          <w:rStyle w:val="Heading3Char"/>
          <w:color w:val="auto"/>
        </w:rPr>
        <w:t xml:space="preserve"> </w:t>
      </w:r>
      <w:r w:rsidR="00145762" w:rsidRPr="00BD507C">
        <w:t>(</w:t>
      </w:r>
      <w:r w:rsidR="00BD507C" w:rsidRPr="00B423E2">
        <w:rPr>
          <w:b/>
          <w:bCs/>
          <w:color w:val="0D4BA0"/>
        </w:rPr>
        <w:t>Instructions</w:t>
      </w:r>
      <w:r w:rsidR="00BD507C">
        <w:t xml:space="preserve">: </w:t>
      </w:r>
      <w:r w:rsidR="00145762" w:rsidRPr="00BD507C">
        <w:t xml:space="preserve">choose one of </w:t>
      </w:r>
      <w:r w:rsidRPr="00BD507C">
        <w:t>the following</w:t>
      </w:r>
      <w:r w:rsidR="00892233" w:rsidRPr="00BD507C">
        <w:t xml:space="preserve"> and delete the rest</w:t>
      </w:r>
      <w:r w:rsidRPr="00BD507C">
        <w:t>: on-campus face-to-face,</w:t>
      </w:r>
      <w:r w:rsidR="00145762" w:rsidRPr="00BD507C">
        <w:t xml:space="preserve"> </w:t>
      </w:r>
      <w:r w:rsidR="009E1A07" w:rsidRPr="00BD507C">
        <w:t xml:space="preserve">off-campus face-to-face, </w:t>
      </w:r>
      <w:r w:rsidR="00145762" w:rsidRPr="00BD507C">
        <w:t>online asynchronous, online synchronous, I</w:t>
      </w:r>
      <w:r w:rsidRPr="00BD507C">
        <w:t xml:space="preserve">nteractive </w:t>
      </w:r>
      <w:r w:rsidR="00145762" w:rsidRPr="00BD507C">
        <w:t>V</w:t>
      </w:r>
      <w:r w:rsidRPr="00BD507C">
        <w:t>ideo</w:t>
      </w:r>
      <w:r w:rsidR="00145762" w:rsidRPr="00BD507C">
        <w:t>)</w:t>
      </w:r>
      <w:r w:rsidR="00FC6F35" w:rsidRPr="00890359">
        <w:rPr>
          <w:b/>
        </w:rPr>
        <w:t xml:space="preserve"> </w:t>
      </w:r>
    </w:p>
    <w:p w14:paraId="30610496" w14:textId="4C454509" w:rsidR="00386022" w:rsidRPr="00386022" w:rsidRDefault="00386022" w:rsidP="00D72030">
      <w:pPr>
        <w:spacing w:before="0" w:after="60"/>
        <w:rPr>
          <w:rStyle w:val="Heading3Char"/>
          <w:b w:val="0"/>
          <w:bCs w:val="0"/>
          <w:color w:val="auto"/>
        </w:rPr>
      </w:pPr>
      <w:r>
        <w:rPr>
          <w:b/>
        </w:rPr>
        <w:t xml:space="preserve">Time Zone (Online Courses): </w:t>
      </w:r>
      <w:r>
        <w:rPr>
          <w:bCs/>
        </w:rPr>
        <w:t xml:space="preserve">All times indicated throughout this syllabus reflect Central Time (CT). </w:t>
      </w:r>
    </w:p>
    <w:p w14:paraId="44B480A0" w14:textId="27D4F8FF" w:rsidR="00FC6F35" w:rsidRPr="003E6773" w:rsidRDefault="00FC6F35" w:rsidP="003E6773">
      <w:pPr>
        <w:spacing w:before="0" w:after="60"/>
        <w:rPr>
          <w:b/>
        </w:rPr>
      </w:pPr>
      <w:r w:rsidRPr="003E6773">
        <w:rPr>
          <w:b/>
        </w:rPr>
        <w:t xml:space="preserve">Meeting Times and Location: </w:t>
      </w:r>
    </w:p>
    <w:p w14:paraId="46E7AC4C" w14:textId="60D7BC17" w:rsidR="002965EE" w:rsidRPr="00507482" w:rsidRDefault="002965EE" w:rsidP="00AD3D5D">
      <w:pPr>
        <w:pStyle w:val="Heading2"/>
        <w:rPr>
          <w:i/>
        </w:rPr>
      </w:pPr>
      <w:r w:rsidRPr="00507482">
        <w:t>Course Description</w:t>
      </w:r>
      <w:r w:rsidR="00EF54E1" w:rsidRPr="00507482">
        <w:t xml:space="preserve"> </w:t>
      </w:r>
    </w:p>
    <w:p w14:paraId="39BD78BF" w14:textId="422AA72E" w:rsidR="00EF54E1" w:rsidRPr="00504BBE" w:rsidRDefault="00EF54E1" w:rsidP="00BD507C">
      <w:pPr>
        <w:spacing w:before="0" w:after="0"/>
        <w:rPr>
          <w:color w:val="7F7F7F" w:themeColor="text1" w:themeTint="80"/>
        </w:rPr>
      </w:pPr>
      <w:r w:rsidRPr="00504BBE">
        <w:rPr>
          <w:b/>
          <w:bCs/>
          <w:color w:val="0D4BA0"/>
        </w:rPr>
        <w:t>Instructions</w:t>
      </w:r>
      <w:r w:rsidRPr="00792E83">
        <w:rPr>
          <w:b/>
          <w:bCs/>
        </w:rPr>
        <w:t>:</w:t>
      </w:r>
      <w:r w:rsidRPr="00507482">
        <w:t xml:space="preserve"> </w:t>
      </w:r>
      <w:r w:rsidRPr="00504BBE">
        <w:rPr>
          <w:color w:val="595959" w:themeColor="text1" w:themeTint="A6"/>
        </w:rPr>
        <w:t xml:space="preserve">Enter the course description exactly as it is displayed in the </w:t>
      </w:r>
      <w:r w:rsidR="00386022" w:rsidRPr="00504BBE">
        <w:rPr>
          <w:color w:val="595959" w:themeColor="text1" w:themeTint="A6"/>
        </w:rPr>
        <w:t>current academic catalog.</w:t>
      </w:r>
    </w:p>
    <w:p w14:paraId="0ECBC8EE" w14:textId="16DB6D9C" w:rsidR="0020766F" w:rsidRPr="006B0B2D" w:rsidRDefault="0020766F" w:rsidP="006F1593">
      <w:pPr>
        <w:pStyle w:val="Heading3"/>
        <w:rPr>
          <w:rFonts w:ascii="Calibri" w:hAnsi="Calibri"/>
          <w:color w:val="auto"/>
          <w:sz w:val="22"/>
          <w:szCs w:val="18"/>
        </w:rPr>
      </w:pPr>
      <w:r w:rsidRPr="006B0B2D">
        <w:rPr>
          <w:rFonts w:ascii="Calibri" w:hAnsi="Calibri"/>
          <w:color w:val="auto"/>
          <w:sz w:val="22"/>
          <w:szCs w:val="18"/>
        </w:rPr>
        <w:t>Pre-/Co-requisites</w:t>
      </w:r>
      <w:r w:rsidR="00F62AF3" w:rsidRPr="006B0B2D">
        <w:rPr>
          <w:rFonts w:ascii="Calibri" w:hAnsi="Calibri"/>
          <w:color w:val="auto"/>
          <w:sz w:val="22"/>
          <w:szCs w:val="18"/>
        </w:rPr>
        <w:t>:</w:t>
      </w:r>
      <w:r w:rsidR="00310592" w:rsidRPr="006B0B2D">
        <w:rPr>
          <w:rFonts w:ascii="Calibri" w:hAnsi="Calibri"/>
          <w:color w:val="auto"/>
          <w:sz w:val="22"/>
          <w:szCs w:val="18"/>
        </w:rPr>
        <w:t xml:space="preserve"> </w:t>
      </w:r>
      <w:r w:rsidR="0072686A">
        <w:rPr>
          <w:rFonts w:ascii="Calibri" w:hAnsi="Calibri"/>
          <w:b w:val="0"/>
          <w:bCs w:val="0"/>
          <w:color w:val="595959" w:themeColor="text1" w:themeTint="A6"/>
          <w:sz w:val="22"/>
          <w:szCs w:val="18"/>
        </w:rPr>
        <w:t>A</w:t>
      </w:r>
      <w:r w:rsidR="00386022" w:rsidRPr="0072686A">
        <w:rPr>
          <w:rFonts w:ascii="Calibri" w:hAnsi="Calibri"/>
          <w:b w:val="0"/>
          <w:bCs w:val="0"/>
          <w:color w:val="595959" w:themeColor="text1" w:themeTint="A6"/>
          <w:sz w:val="22"/>
          <w:szCs w:val="18"/>
        </w:rPr>
        <w:t>dd text here</w:t>
      </w:r>
      <w:r w:rsidR="0072686A">
        <w:rPr>
          <w:rFonts w:ascii="Calibri" w:hAnsi="Calibri"/>
          <w:b w:val="0"/>
          <w:bCs w:val="0"/>
          <w:color w:val="595959" w:themeColor="text1" w:themeTint="A6"/>
          <w:sz w:val="22"/>
          <w:szCs w:val="18"/>
        </w:rPr>
        <w:t>.</w:t>
      </w:r>
      <w:r w:rsidR="007B3087" w:rsidRPr="0072686A">
        <w:rPr>
          <w:rFonts w:ascii="Calibri" w:hAnsi="Calibri"/>
          <w:b w:val="0"/>
          <w:bCs w:val="0"/>
          <w:color w:val="595959" w:themeColor="text1" w:themeTint="A6"/>
          <w:sz w:val="22"/>
          <w:szCs w:val="18"/>
        </w:rPr>
        <w:t xml:space="preserve"> </w:t>
      </w:r>
      <w:r w:rsidR="0072686A">
        <w:rPr>
          <w:rFonts w:ascii="Calibri" w:hAnsi="Calibri"/>
          <w:b w:val="0"/>
          <w:bCs w:val="0"/>
          <w:color w:val="595959" w:themeColor="text1" w:themeTint="A6"/>
          <w:sz w:val="22"/>
          <w:szCs w:val="18"/>
        </w:rPr>
        <w:t>I</w:t>
      </w:r>
      <w:r w:rsidR="00310592" w:rsidRPr="0072686A">
        <w:rPr>
          <w:rFonts w:ascii="Calibri" w:hAnsi="Calibri"/>
          <w:b w:val="0"/>
          <w:bCs w:val="0"/>
          <w:color w:val="595959" w:themeColor="text1" w:themeTint="A6"/>
          <w:sz w:val="22"/>
          <w:szCs w:val="18"/>
        </w:rPr>
        <w:t>f none</w:t>
      </w:r>
      <w:r w:rsidR="00CD463E">
        <w:rPr>
          <w:rFonts w:ascii="Calibri" w:hAnsi="Calibri"/>
          <w:b w:val="0"/>
          <w:bCs w:val="0"/>
          <w:color w:val="595959" w:themeColor="text1" w:themeTint="A6"/>
          <w:sz w:val="22"/>
          <w:szCs w:val="18"/>
        </w:rPr>
        <w:t>,</w:t>
      </w:r>
      <w:r w:rsidR="00386022" w:rsidRPr="0072686A">
        <w:rPr>
          <w:rFonts w:ascii="Calibri" w:hAnsi="Calibri"/>
          <w:b w:val="0"/>
          <w:bCs w:val="0"/>
          <w:color w:val="595959" w:themeColor="text1" w:themeTint="A6"/>
          <w:sz w:val="22"/>
          <w:szCs w:val="18"/>
        </w:rPr>
        <w:t xml:space="preserve"> include</w:t>
      </w:r>
      <w:r w:rsidR="001A0BB1" w:rsidRPr="0072686A">
        <w:rPr>
          <w:rFonts w:ascii="Calibri" w:hAnsi="Calibri"/>
          <w:b w:val="0"/>
          <w:bCs w:val="0"/>
          <w:color w:val="595959" w:themeColor="text1" w:themeTint="A6"/>
          <w:sz w:val="22"/>
          <w:szCs w:val="18"/>
        </w:rPr>
        <w:t xml:space="preserve">: </w:t>
      </w:r>
      <w:r w:rsidR="001A0BB1" w:rsidRPr="0072686A">
        <w:rPr>
          <w:rFonts w:ascii="Calibri" w:hAnsi="Calibri"/>
          <w:b w:val="0"/>
          <w:bCs w:val="0"/>
          <w:color w:val="auto"/>
          <w:sz w:val="22"/>
          <w:szCs w:val="18"/>
        </w:rPr>
        <w:t>No Pre-/Co-requisites are required</w:t>
      </w:r>
    </w:p>
    <w:p w14:paraId="6CEAD42B" w14:textId="4D7023B1" w:rsidR="002965EE" w:rsidRDefault="00C076A2" w:rsidP="00935A68">
      <w:pPr>
        <w:tabs>
          <w:tab w:val="left" w:pos="6180"/>
        </w:tabs>
        <w:spacing w:before="360" w:after="0"/>
      </w:pPr>
      <w:bookmarkStart w:id="2" w:name="_Hlk35953649"/>
      <w:bookmarkEnd w:id="0"/>
      <w:r w:rsidRPr="00C500C3">
        <w:rPr>
          <w:rStyle w:val="Heading2Char"/>
        </w:rPr>
        <w:t xml:space="preserve">Course </w:t>
      </w:r>
      <w:r w:rsidR="002965EE" w:rsidRPr="00C500C3">
        <w:rPr>
          <w:rStyle w:val="Heading2Char"/>
        </w:rPr>
        <w:t>Objectives</w:t>
      </w:r>
      <w:r w:rsidR="003E4D7E" w:rsidRPr="002E0987">
        <w:t xml:space="preserve"> </w:t>
      </w:r>
      <w:r w:rsidR="00935A68">
        <w:tab/>
      </w:r>
    </w:p>
    <w:p w14:paraId="4626C4DE" w14:textId="010C736F" w:rsidR="00A45761" w:rsidRPr="002E0987" w:rsidRDefault="00D1559B" w:rsidP="00A45761">
      <w:r>
        <w:t>Add</w:t>
      </w:r>
      <w:r w:rsidR="00047D87">
        <w:t xml:space="preserve"> text here</w:t>
      </w:r>
    </w:p>
    <w:bookmarkEnd w:id="2"/>
    <w:p w14:paraId="21E9CE77" w14:textId="6D01E1EE" w:rsidR="00C53C93" w:rsidRPr="003C6E0E" w:rsidRDefault="00C53C93" w:rsidP="00C53C93">
      <w:pPr>
        <w:spacing w:before="360" w:after="0"/>
        <w:rPr>
          <w:rFonts w:ascii="Tw Cen MT" w:eastAsiaTheme="majorEastAsia" w:hAnsi="Tw Cen MT" w:cstheme="majorBidi"/>
          <w:bCs/>
          <w:strike/>
          <w:color w:val="0D4BA0"/>
          <w:spacing w:val="-10"/>
          <w:sz w:val="32"/>
          <w:szCs w:val="96"/>
        </w:rPr>
      </w:pPr>
      <w:r w:rsidRPr="00833150">
        <w:rPr>
          <w:rStyle w:val="Heading2Char"/>
        </w:rPr>
        <w:t xml:space="preserve">Required/Recommended </w:t>
      </w:r>
      <w:r w:rsidRPr="00AA5802">
        <w:rPr>
          <w:rStyle w:val="Heading2Char"/>
        </w:rPr>
        <w:t>Materials and Technologies</w:t>
      </w:r>
    </w:p>
    <w:p w14:paraId="1D6E166A" w14:textId="4064E8E9" w:rsidR="00D56DF5" w:rsidRPr="003C6E0E" w:rsidRDefault="00D56DF5" w:rsidP="003E6773">
      <w:pPr>
        <w:spacing w:before="0" w:after="60"/>
        <w:rPr>
          <w:b/>
        </w:rPr>
      </w:pPr>
      <w:r w:rsidRPr="0002728A">
        <w:rPr>
          <w:b/>
          <w:bCs/>
          <w:color w:val="0D4BA0"/>
        </w:rPr>
        <w:t>Instructions:</w:t>
      </w:r>
      <w:r w:rsidRPr="0002728A">
        <w:rPr>
          <w:b/>
          <w:color w:val="0D4BA0"/>
        </w:rPr>
        <w:t xml:space="preserve"> </w:t>
      </w:r>
      <w:r w:rsidRPr="00504BBE">
        <w:rPr>
          <w:color w:val="595959" w:themeColor="text1" w:themeTint="A6"/>
        </w:rPr>
        <w:t xml:space="preserve">Enter a list of the required and/or recommended textbooks, Open Educational Resources (OERs), software, web-based resources, online platforms, equipment, licenses, exam fees, access codes, and other materials in this course. For courses that do not require a textbook, please describe alternate resources used in the course. </w:t>
      </w:r>
    </w:p>
    <w:p w14:paraId="21A2805B" w14:textId="26F5EA10" w:rsidR="00C53C93" w:rsidRPr="002E0987" w:rsidRDefault="00D1559B" w:rsidP="00C53C93">
      <w:r>
        <w:t>Add</w:t>
      </w:r>
      <w:r w:rsidR="00C53C93">
        <w:t xml:space="preserve"> text here</w:t>
      </w:r>
    </w:p>
    <w:p w14:paraId="39E3ECFA" w14:textId="77777777" w:rsidR="007B5286" w:rsidRDefault="007B5286">
      <w:pPr>
        <w:spacing w:before="0"/>
        <w:rPr>
          <w:rStyle w:val="Heading2Char"/>
        </w:rPr>
      </w:pPr>
      <w:r>
        <w:rPr>
          <w:rStyle w:val="Heading2Char"/>
        </w:rPr>
        <w:br w:type="page"/>
      </w:r>
    </w:p>
    <w:p w14:paraId="416F7226" w14:textId="74995878" w:rsidR="003D764D" w:rsidRPr="00AD3D5D" w:rsidRDefault="003C6E0E" w:rsidP="00AD3D5D">
      <w:pPr>
        <w:spacing w:before="360" w:after="0"/>
        <w:rPr>
          <w:rStyle w:val="Heading2Char"/>
        </w:rPr>
      </w:pPr>
      <w:r w:rsidRPr="00AD3D5D">
        <w:rPr>
          <w:rStyle w:val="Heading2Char"/>
        </w:rPr>
        <w:lastRenderedPageBreak/>
        <w:t xml:space="preserve">Course </w:t>
      </w:r>
      <w:r w:rsidR="003D764D" w:rsidRPr="00AD3D5D">
        <w:rPr>
          <w:rStyle w:val="Heading2Char"/>
        </w:rPr>
        <w:t xml:space="preserve">Expectations </w:t>
      </w:r>
    </w:p>
    <w:p w14:paraId="6BA893F5" w14:textId="1B2798CC" w:rsidR="009349AA" w:rsidRPr="00C20875" w:rsidRDefault="009349AA" w:rsidP="009349AA">
      <w:r w:rsidRPr="009349AA">
        <w:rPr>
          <w:b/>
          <w:bCs/>
          <w:color w:val="0D4BA0"/>
        </w:rPr>
        <w:t>Instructions</w:t>
      </w:r>
      <w:r>
        <w:t xml:space="preserve">: </w:t>
      </w:r>
      <w:r w:rsidRPr="00504BBE">
        <w:rPr>
          <w:color w:val="595959" w:themeColor="text1" w:themeTint="A6"/>
        </w:rPr>
        <w:t>As you compose the information for each of the areas in this section, include any expectations you have of the student and what the student can expect of you.</w:t>
      </w:r>
      <w:r w:rsidR="00386022" w:rsidRPr="00504BBE">
        <w:rPr>
          <w:color w:val="595959" w:themeColor="text1" w:themeTint="A6"/>
        </w:rPr>
        <w:t xml:space="preserve"> </w:t>
      </w:r>
      <w:r w:rsidR="00F05206" w:rsidRPr="00504BBE">
        <w:rPr>
          <w:color w:val="595959" w:themeColor="text1" w:themeTint="A6"/>
        </w:rPr>
        <w:t>This section must contain the information included below (subheading titles may be edited by instructor preference) as well as any customized information needed for this course</w:t>
      </w:r>
      <w:r w:rsidR="00386022" w:rsidRPr="00504BBE">
        <w:rPr>
          <w:color w:val="595959" w:themeColor="text1" w:themeTint="A6"/>
        </w:rPr>
        <w:t>.</w:t>
      </w:r>
    </w:p>
    <w:p w14:paraId="6C279A05" w14:textId="77777777" w:rsidR="001E34F0" w:rsidRPr="001873B9" w:rsidRDefault="001E34F0" w:rsidP="006F1593">
      <w:pPr>
        <w:pStyle w:val="Heading3"/>
      </w:pPr>
      <w:r w:rsidRPr="001873B9">
        <w:t>Instructor/Student Communication</w:t>
      </w:r>
    </w:p>
    <w:p w14:paraId="464C96BF" w14:textId="615C06C9" w:rsidR="001E34F0" w:rsidRDefault="001E34F0" w:rsidP="00670056">
      <w:pPr>
        <w:spacing w:before="0"/>
        <w:ind w:left="720"/>
      </w:pPr>
      <w:r>
        <w:t>Students are accountable for all academic communications sent to the</w:t>
      </w:r>
      <w:r w:rsidR="00D1559B">
        <w:t>ir</w:t>
      </w:r>
      <w:r>
        <w:t xml:space="preserve"> MSU email address.</w:t>
      </w:r>
    </w:p>
    <w:p w14:paraId="5A8E6C39" w14:textId="77777777" w:rsidR="00E35A79" w:rsidRPr="002E0987" w:rsidRDefault="00E35A79" w:rsidP="006E1382">
      <w:pPr>
        <w:spacing w:before="0"/>
        <w:ind w:left="720"/>
      </w:pPr>
      <w:r>
        <w:t>Add text here</w:t>
      </w:r>
    </w:p>
    <w:p w14:paraId="6B7B018E" w14:textId="77777777" w:rsidR="003D764D" w:rsidRPr="00903FAD" w:rsidRDefault="003D764D" w:rsidP="006F1593">
      <w:pPr>
        <w:pStyle w:val="Heading3"/>
      </w:pPr>
      <w:r w:rsidRPr="00903FAD">
        <w:t>Assignments and Assessments</w:t>
      </w:r>
    </w:p>
    <w:p w14:paraId="68F7980C" w14:textId="52FFB4D4" w:rsidR="003D764D" w:rsidRPr="00C20875" w:rsidRDefault="00D1559B" w:rsidP="006E1382">
      <w:pPr>
        <w:spacing w:before="0"/>
        <w:ind w:left="720"/>
      </w:pPr>
      <w:r>
        <w:t>Add</w:t>
      </w:r>
      <w:r w:rsidR="003D764D" w:rsidRPr="00C20875">
        <w:t xml:space="preserve"> text here</w:t>
      </w:r>
    </w:p>
    <w:p w14:paraId="35586DDD" w14:textId="40268E0F" w:rsidR="00426B5B" w:rsidRPr="001E34F0" w:rsidRDefault="00D47974" w:rsidP="00AD3D5D">
      <w:pPr>
        <w:pStyle w:val="Heading2"/>
      </w:pPr>
      <w:bookmarkStart w:id="3" w:name="_Hlk36103671"/>
      <w:r>
        <w:t>Method of Evaluation/Grading</w:t>
      </w:r>
    </w:p>
    <w:p w14:paraId="4E32D2BA" w14:textId="7E9E6C1A" w:rsidR="00D47974" w:rsidRPr="0033394D" w:rsidRDefault="00D47974" w:rsidP="00C61C11">
      <w:pPr>
        <w:spacing w:before="0" w:after="0"/>
        <w:rPr>
          <w:color w:val="595959" w:themeColor="text1" w:themeTint="A6"/>
          <w:shd w:val="clear" w:color="auto" w:fill="E4F4DF" w:themeFill="accent5" w:themeFillTint="33"/>
        </w:rPr>
      </w:pPr>
      <w:r w:rsidRPr="005B0BA0">
        <w:rPr>
          <w:b/>
          <w:bCs/>
          <w:color w:val="0D4BA0"/>
        </w:rPr>
        <w:t>Instructions</w:t>
      </w:r>
      <w:r w:rsidRPr="0033394D">
        <w:rPr>
          <w:color w:val="595959" w:themeColor="text1" w:themeTint="A6"/>
        </w:rPr>
        <w:t xml:space="preserve">: This section must contain the </w:t>
      </w:r>
      <w:r w:rsidR="00056C96" w:rsidRPr="0033394D">
        <w:rPr>
          <w:color w:val="595959" w:themeColor="text1" w:themeTint="A6"/>
        </w:rPr>
        <w:t>information</w:t>
      </w:r>
      <w:r w:rsidRPr="0033394D">
        <w:rPr>
          <w:color w:val="595959" w:themeColor="text1" w:themeTint="A6"/>
        </w:rPr>
        <w:t xml:space="preserve"> </w:t>
      </w:r>
      <w:r w:rsidR="00056C96" w:rsidRPr="0033394D">
        <w:rPr>
          <w:color w:val="595959" w:themeColor="text1" w:themeTint="A6"/>
        </w:rPr>
        <w:t xml:space="preserve">included </w:t>
      </w:r>
      <w:r w:rsidRPr="0033394D">
        <w:rPr>
          <w:color w:val="595959" w:themeColor="text1" w:themeTint="A6"/>
        </w:rPr>
        <w:t>below</w:t>
      </w:r>
      <w:r w:rsidR="00056C96" w:rsidRPr="0033394D">
        <w:rPr>
          <w:color w:val="595959" w:themeColor="text1" w:themeTint="A6"/>
        </w:rPr>
        <w:t xml:space="preserve"> (subheading titles may be edited by instructor preference)</w:t>
      </w:r>
      <w:r w:rsidRPr="0033394D">
        <w:rPr>
          <w:color w:val="595959" w:themeColor="text1" w:themeTint="A6"/>
        </w:rPr>
        <w:t xml:space="preserve"> as well as any customized information needed for this course. 1) Describe what </w:t>
      </w:r>
      <w:r w:rsidRPr="0033394D">
        <w:rPr>
          <w:i/>
          <w:color w:val="595959" w:themeColor="text1" w:themeTint="A6"/>
        </w:rPr>
        <w:t>your students</w:t>
      </w:r>
      <w:r w:rsidRPr="0033394D">
        <w:rPr>
          <w:color w:val="595959" w:themeColor="text1" w:themeTint="A6"/>
        </w:rPr>
        <w:t xml:space="preserve"> can expect </w:t>
      </w:r>
      <w:r w:rsidRPr="0033394D">
        <w:rPr>
          <w:i/>
          <w:color w:val="595959" w:themeColor="text1" w:themeTint="A6"/>
        </w:rPr>
        <w:t>of you</w:t>
      </w:r>
      <w:r w:rsidRPr="0033394D">
        <w:rPr>
          <w:color w:val="595959" w:themeColor="text1" w:themeTint="A6"/>
        </w:rPr>
        <w:t xml:space="preserve"> in terms of grading turnaround time. [See Timely Manner clause in M490 Section B]. Describe what </w:t>
      </w:r>
      <w:r w:rsidRPr="0033394D">
        <w:rPr>
          <w:i/>
          <w:color w:val="595959" w:themeColor="text1" w:themeTint="A6"/>
        </w:rPr>
        <w:t>you</w:t>
      </w:r>
      <w:r w:rsidRPr="0033394D">
        <w:rPr>
          <w:color w:val="595959" w:themeColor="text1" w:themeTint="A6"/>
        </w:rPr>
        <w:t xml:space="preserve"> expect </w:t>
      </w:r>
      <w:r w:rsidRPr="0033394D">
        <w:rPr>
          <w:i/>
          <w:color w:val="595959" w:themeColor="text1" w:themeTint="A6"/>
        </w:rPr>
        <w:t>from students</w:t>
      </w:r>
      <w:r w:rsidRPr="0033394D">
        <w:rPr>
          <w:color w:val="595959" w:themeColor="text1" w:themeTint="A6"/>
        </w:rPr>
        <w:t xml:space="preserve"> regarding late submissions, make-up exams, etc. </w:t>
      </w:r>
      <w:r w:rsidR="00056C96" w:rsidRPr="0033394D">
        <w:rPr>
          <w:color w:val="595959" w:themeColor="text1" w:themeTint="A6"/>
        </w:rPr>
        <w:t>2</w:t>
      </w:r>
      <w:r w:rsidRPr="0033394D">
        <w:rPr>
          <w:color w:val="595959" w:themeColor="text1" w:themeTint="A6"/>
        </w:rPr>
        <w:t xml:space="preserve">) </w:t>
      </w:r>
      <w:r w:rsidR="00C61C11" w:rsidRPr="0033394D">
        <w:rPr>
          <w:color w:val="595959" w:themeColor="text1" w:themeTint="A6"/>
        </w:rPr>
        <w:t>a</w:t>
      </w:r>
      <w:r w:rsidRPr="0033394D">
        <w:rPr>
          <w:color w:val="595959" w:themeColor="text1" w:themeTint="A6"/>
        </w:rPr>
        <w:t xml:space="preserve">ny attendance and/or participation policies, </w:t>
      </w:r>
      <w:r w:rsidR="00056C96" w:rsidRPr="0033394D">
        <w:rPr>
          <w:color w:val="595959" w:themeColor="text1" w:themeTint="A6"/>
        </w:rPr>
        <w:t>3</w:t>
      </w:r>
      <w:r w:rsidR="00C61C11" w:rsidRPr="0033394D">
        <w:rPr>
          <w:color w:val="595959" w:themeColor="text1" w:themeTint="A6"/>
        </w:rPr>
        <w:t>)</w:t>
      </w:r>
      <w:r w:rsidRPr="0033394D">
        <w:rPr>
          <w:color w:val="595959" w:themeColor="text1" w:themeTint="A6"/>
        </w:rPr>
        <w:t xml:space="preserve"> grading scale (90-100=A; 80-89=B; </w:t>
      </w:r>
      <w:r w:rsidR="00F05206" w:rsidRPr="0033394D">
        <w:rPr>
          <w:color w:val="595959" w:themeColor="text1" w:themeTint="A6"/>
        </w:rPr>
        <w:t>etc.</w:t>
      </w:r>
      <w:r w:rsidRPr="0033394D">
        <w:rPr>
          <w:color w:val="595959" w:themeColor="text1" w:themeTint="A6"/>
        </w:rPr>
        <w:t xml:space="preserve">), and </w:t>
      </w:r>
      <w:r w:rsidR="00056C96" w:rsidRPr="0033394D">
        <w:rPr>
          <w:color w:val="595959" w:themeColor="text1" w:themeTint="A6"/>
        </w:rPr>
        <w:t>4</w:t>
      </w:r>
      <w:r w:rsidR="00C61C11" w:rsidRPr="0033394D">
        <w:rPr>
          <w:color w:val="595959" w:themeColor="text1" w:themeTint="A6"/>
        </w:rPr>
        <w:t xml:space="preserve">) </w:t>
      </w:r>
      <w:r w:rsidRPr="0033394D">
        <w:rPr>
          <w:color w:val="595959" w:themeColor="text1" w:themeTint="A6"/>
        </w:rPr>
        <w:t>the grade breakdown for the course.</w:t>
      </w:r>
      <w:r w:rsidRPr="0033394D">
        <w:rPr>
          <w:b/>
          <w:color w:val="595959" w:themeColor="text1" w:themeTint="A6"/>
        </w:rPr>
        <w:t xml:space="preserve"> </w:t>
      </w:r>
    </w:p>
    <w:p w14:paraId="3D78401C" w14:textId="1A223B3B" w:rsidR="00056C96" w:rsidRDefault="00056C96" w:rsidP="006F1593">
      <w:pPr>
        <w:pStyle w:val="Heading3"/>
      </w:pPr>
      <w:bookmarkStart w:id="4" w:name="_Hlk36104508"/>
      <w:bookmarkEnd w:id="3"/>
      <w:r>
        <w:t xml:space="preserve">Grading </w:t>
      </w:r>
      <w:r w:rsidRPr="005B0BA0">
        <w:t>Policies</w:t>
      </w:r>
    </w:p>
    <w:p w14:paraId="7378569E" w14:textId="77777777" w:rsidR="00056C96" w:rsidRDefault="00056C96" w:rsidP="008033DC">
      <w:pPr>
        <w:spacing w:before="0"/>
        <w:ind w:left="720"/>
      </w:pPr>
      <w:r w:rsidRPr="00C20875">
        <w:t>Add text here</w:t>
      </w:r>
    </w:p>
    <w:p w14:paraId="645657A3" w14:textId="36441521" w:rsidR="00C61C11" w:rsidRDefault="00C61C11" w:rsidP="006F1593">
      <w:pPr>
        <w:pStyle w:val="Heading3"/>
      </w:pPr>
      <w:r>
        <w:t>Attendance/Participation Policies</w:t>
      </w:r>
    </w:p>
    <w:p w14:paraId="1CAFAA3A" w14:textId="77777777" w:rsidR="00056C96" w:rsidRDefault="00056C96" w:rsidP="00A94E82">
      <w:pPr>
        <w:spacing w:before="0"/>
        <w:ind w:left="720"/>
      </w:pPr>
      <w:r w:rsidRPr="00C20875">
        <w:t>Add text here</w:t>
      </w:r>
    </w:p>
    <w:p w14:paraId="4E25D0D9" w14:textId="1E805BD0" w:rsidR="00C61C11" w:rsidRDefault="00C61C11" w:rsidP="006F1593">
      <w:pPr>
        <w:pStyle w:val="Heading3"/>
      </w:pPr>
      <w:r>
        <w:t>Grading Scale</w:t>
      </w:r>
    </w:p>
    <w:p w14:paraId="23B3526A" w14:textId="77777777" w:rsidR="00056C96" w:rsidRDefault="00056C96" w:rsidP="00A94E82">
      <w:pPr>
        <w:spacing w:before="0"/>
        <w:ind w:left="720"/>
      </w:pPr>
      <w:r w:rsidRPr="00C20875">
        <w:t>Add text here</w:t>
      </w:r>
    </w:p>
    <w:p w14:paraId="0B32976E" w14:textId="219E3A0D" w:rsidR="00D47974" w:rsidRDefault="00426B5B" w:rsidP="006F1593">
      <w:pPr>
        <w:pStyle w:val="Heading3"/>
      </w:pPr>
      <w:r>
        <w:t xml:space="preserve">Breakdown </w:t>
      </w:r>
      <w:r w:rsidR="00D47974">
        <w:t xml:space="preserve">of Grades </w:t>
      </w:r>
    </w:p>
    <w:p w14:paraId="72736BB9" w14:textId="77777777" w:rsidR="00426B5B" w:rsidRDefault="00426B5B" w:rsidP="00A94E82">
      <w:pPr>
        <w:spacing w:before="0"/>
        <w:ind w:left="720"/>
      </w:pPr>
      <w:r w:rsidRPr="00C20875">
        <w:t>Add text here</w:t>
      </w:r>
    </w:p>
    <w:bookmarkEnd w:id="4"/>
    <w:p w14:paraId="22E1A228" w14:textId="77777777" w:rsidR="006E1382" w:rsidRDefault="006E1382">
      <w:pPr>
        <w:spacing w:before="0"/>
        <w:rPr>
          <w:rStyle w:val="Heading2Char"/>
        </w:rPr>
      </w:pPr>
      <w:r>
        <w:rPr>
          <w:rStyle w:val="Heading2Char"/>
        </w:rPr>
        <w:br w:type="page"/>
      </w:r>
    </w:p>
    <w:p w14:paraId="45D6A5A7" w14:textId="22654A57" w:rsidR="00EF7BCD" w:rsidRPr="00056C96" w:rsidRDefault="00EF7BCD" w:rsidP="00BC7085">
      <w:pPr>
        <w:spacing w:before="360" w:after="0"/>
        <w:rPr>
          <w:b/>
          <w:szCs w:val="22"/>
        </w:rPr>
      </w:pPr>
      <w:r w:rsidRPr="00056C96">
        <w:rPr>
          <w:rStyle w:val="Heading2Char"/>
        </w:rPr>
        <w:lastRenderedPageBreak/>
        <w:t>Enrollment Verification</w:t>
      </w:r>
      <w:r w:rsidRPr="00056C96">
        <w:rPr>
          <w:b/>
          <w:szCs w:val="22"/>
        </w:rPr>
        <w:t xml:space="preserve"> </w:t>
      </w:r>
    </w:p>
    <w:p w14:paraId="7D2834AA" w14:textId="27735612" w:rsidR="00EF7BCD" w:rsidRPr="007C7C10" w:rsidRDefault="006A3012" w:rsidP="00600FDF">
      <w:pPr>
        <w:pStyle w:val="Heading3"/>
      </w:pPr>
      <w:r w:rsidRPr="007C7C10">
        <w:t>On-Campus</w:t>
      </w:r>
      <w:r w:rsidR="002B058E" w:rsidRPr="007C7C10">
        <w:t xml:space="preserve"> Course </w:t>
      </w:r>
      <w:r w:rsidR="00AD3CF7" w:rsidRPr="007C7C10">
        <w:t>Statement</w:t>
      </w:r>
    </w:p>
    <w:p w14:paraId="569DC1FF" w14:textId="294CC453" w:rsidR="00EF7BCD" w:rsidRDefault="00EF7BCD" w:rsidP="002349C6">
      <w:pPr>
        <w:spacing w:before="0" w:after="0"/>
        <w:ind w:left="720"/>
      </w:pPr>
      <w:r w:rsidRPr="00056C96">
        <w:t xml:space="preserve">The U.S. Department of Education requires instructors to </w:t>
      </w:r>
      <w:r w:rsidR="00056C96">
        <w:t>conduct</w:t>
      </w:r>
      <w:r w:rsidRPr="00056C96">
        <w:t xml:space="preserve"> an activity which will validate student enrollment in this course.</w:t>
      </w:r>
      <w:r w:rsidR="00ED1909">
        <w:t xml:space="preserve"> </w:t>
      </w:r>
      <w:r w:rsidR="00ED1909" w:rsidRPr="00C90825">
        <w:t>Class attendance will be used to verify enrollment in on-campus courses.</w:t>
      </w:r>
      <w:r w:rsidRPr="00C90825">
        <w:t xml:space="preserve"> </w:t>
      </w:r>
      <w:r w:rsidR="00ED1909" w:rsidRPr="00C90825">
        <w:t>If you do not attend,</w:t>
      </w:r>
      <w:r w:rsidRPr="00C90825">
        <w:t xml:space="preserve"> your enrollment in this course will be at risk.</w:t>
      </w:r>
    </w:p>
    <w:p w14:paraId="43BC3B70" w14:textId="14AE5583" w:rsidR="002B058E" w:rsidRPr="007C7C10" w:rsidRDefault="002B058E" w:rsidP="002349C6">
      <w:pPr>
        <w:pStyle w:val="Heading3"/>
      </w:pPr>
      <w:r w:rsidRPr="007C7C10">
        <w:t>On</w:t>
      </w:r>
      <w:r w:rsidR="006A3012" w:rsidRPr="007C7C10">
        <w:t>line</w:t>
      </w:r>
      <w:r w:rsidRPr="007C7C10">
        <w:t xml:space="preserve"> Course </w:t>
      </w:r>
      <w:r w:rsidR="003E0081" w:rsidRPr="007C7C10">
        <w:t>Statement</w:t>
      </w:r>
    </w:p>
    <w:p w14:paraId="2D230555" w14:textId="788B47F6" w:rsidR="003E0081" w:rsidRPr="00AB7652" w:rsidRDefault="003E0081" w:rsidP="002349C6">
      <w:pPr>
        <w:spacing w:before="0" w:after="0"/>
        <w:ind w:left="720"/>
      </w:pPr>
      <w:bookmarkStart w:id="5" w:name="_Hlk36115478"/>
      <w:bookmarkStart w:id="6" w:name="_Hlk36073140"/>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t>the LMS</w:t>
      </w:r>
      <w:r w:rsidRPr="00AB7652">
        <w:t xml:space="preserve">, such as completing an assignment or a taking a quiz. Logging into </w:t>
      </w:r>
      <w:r>
        <w:t>the LMS</w:t>
      </w:r>
      <w:r w:rsidRPr="00AB7652">
        <w:t xml:space="preserve"> </w:t>
      </w:r>
      <w:r w:rsidRPr="00D1559B">
        <w:t xml:space="preserve">is </w:t>
      </w:r>
      <w:r w:rsidRPr="00D1559B">
        <w:rPr>
          <w:b/>
        </w:rPr>
        <w:t>NOT</w:t>
      </w:r>
      <w:r w:rsidRPr="00D1559B">
        <w:t xml:space="preserve"> considered active </w:t>
      </w:r>
      <w:r w:rsidR="00D1559B" w:rsidRPr="00D1559B">
        <w:t>course participation</w:t>
      </w:r>
      <w:r w:rsidRPr="00AB7652">
        <w:t xml:space="preserve">. Please </w:t>
      </w:r>
      <w:r w:rsidR="00D1559B">
        <w:t>complete the designated</w:t>
      </w:r>
      <w:r w:rsidRPr="00AB7652">
        <w:t xml:space="preserve"> enrollment verification activity </w:t>
      </w:r>
      <w:r w:rsidR="00D1559B">
        <w:t>by the</w:t>
      </w:r>
      <w:r w:rsidRPr="00AB7652">
        <w:t xml:space="preserve"> date indicated. If it is not complete your enrollment in this course will be at risk.</w:t>
      </w:r>
    </w:p>
    <w:p w14:paraId="13DC595D" w14:textId="77777777" w:rsidR="001D4923" w:rsidRPr="002349C6" w:rsidRDefault="001D4923" w:rsidP="002349C6">
      <w:pPr>
        <w:spacing w:before="360" w:after="0"/>
        <w:rPr>
          <w:rStyle w:val="Heading2Char"/>
        </w:rPr>
      </w:pPr>
      <w:r w:rsidRPr="00573CE3">
        <w:rPr>
          <w:rStyle w:val="Heading2Char"/>
        </w:rPr>
        <w:t>Proctor Notification</w:t>
      </w:r>
      <w:r w:rsidRPr="002349C6">
        <w:rPr>
          <w:rStyle w:val="Heading2Char"/>
        </w:rPr>
        <w:t xml:space="preserve"> </w:t>
      </w:r>
    </w:p>
    <w:p w14:paraId="075CEEAD" w14:textId="62DA694D" w:rsidR="001D4923" w:rsidRPr="00E92934" w:rsidRDefault="001D4923" w:rsidP="00AD7D22">
      <w:pPr>
        <w:spacing w:after="0"/>
        <w:ind w:left="720"/>
        <w:rPr>
          <w:color w:val="595959" w:themeColor="text1" w:themeTint="A6"/>
        </w:rPr>
      </w:pPr>
      <w:bookmarkStart w:id="7" w:name="_Hlk36114976"/>
      <w:r w:rsidRPr="00E92934">
        <w:rPr>
          <w:b/>
          <w:bCs/>
          <w:color w:val="0D4BA0"/>
        </w:rPr>
        <w:t>Instructions</w:t>
      </w:r>
      <w:r w:rsidRPr="00E92934">
        <w:rPr>
          <w:b/>
          <w:color w:val="595959" w:themeColor="text1" w:themeTint="A6"/>
        </w:rPr>
        <w:t xml:space="preserve">: </w:t>
      </w:r>
      <w:r w:rsidR="0091339A">
        <w:rPr>
          <w:b/>
          <w:color w:val="595959" w:themeColor="text1" w:themeTint="A6"/>
        </w:rPr>
        <w:t>This section is required for online classes</w:t>
      </w:r>
      <w:r w:rsidR="00B831AA">
        <w:rPr>
          <w:b/>
          <w:color w:val="595959" w:themeColor="text1" w:themeTint="A6"/>
        </w:rPr>
        <w:t xml:space="preserve"> only</w:t>
      </w:r>
      <w:r w:rsidR="0091339A">
        <w:rPr>
          <w:b/>
          <w:color w:val="595959" w:themeColor="text1" w:themeTint="A6"/>
        </w:rPr>
        <w:t xml:space="preserve">. </w:t>
      </w:r>
      <w:r w:rsidRPr="00E92934">
        <w:rPr>
          <w:color w:val="595959" w:themeColor="text1" w:themeTint="A6"/>
        </w:rPr>
        <w:t xml:space="preserve">Faculty using proctors must notify students that a proctor is required. Instructors </w:t>
      </w:r>
      <w:r w:rsidRPr="00E92934">
        <w:rPr>
          <w:b/>
          <w:color w:val="595959" w:themeColor="text1" w:themeTint="A6"/>
        </w:rPr>
        <w:t>may not</w:t>
      </w:r>
      <w:r w:rsidRPr="00E92934">
        <w:rPr>
          <w:color w:val="595959" w:themeColor="text1" w:themeTint="A6"/>
        </w:rPr>
        <w:t xml:space="preserve"> require use of a </w:t>
      </w:r>
      <w:r w:rsidRPr="00E92934">
        <w:rPr>
          <w:bCs/>
          <w:color w:val="595959" w:themeColor="text1" w:themeTint="A6"/>
        </w:rPr>
        <w:t>proctor</w:t>
      </w:r>
      <w:r w:rsidRPr="00E92934">
        <w:rPr>
          <w:b/>
          <w:color w:val="595959" w:themeColor="text1" w:themeTint="A6"/>
        </w:rPr>
        <w:t xml:space="preserve"> unless</w:t>
      </w:r>
      <w:r w:rsidRPr="00E92934">
        <w:rPr>
          <w:color w:val="595959" w:themeColor="text1" w:themeTint="A6"/>
        </w:rPr>
        <w:t xml:space="preserve"> this requirement was specifically explained Campus Connection prior to course registration and included in the course syllabus. You may offer paid-for proctoring services, such as ProctorU, as an </w:t>
      </w:r>
      <w:r w:rsidRPr="00E92934">
        <w:rPr>
          <w:i/>
          <w:color w:val="595959" w:themeColor="text1" w:themeTint="A6"/>
        </w:rPr>
        <w:t>option</w:t>
      </w:r>
      <w:r w:rsidRPr="00E92934">
        <w:rPr>
          <w:color w:val="595959" w:themeColor="text1" w:themeTint="A6"/>
        </w:rPr>
        <w:t xml:space="preserve"> (rather than a requirement) if you have not met these conditions. </w:t>
      </w:r>
    </w:p>
    <w:p w14:paraId="133D0492" w14:textId="2E05FC07" w:rsidR="001D4923" w:rsidRPr="009D235A" w:rsidRDefault="001D4923" w:rsidP="009D235A">
      <w:pPr>
        <w:spacing w:after="0"/>
        <w:ind w:left="720"/>
        <w:rPr>
          <w:b/>
          <w:color w:val="595959" w:themeColor="text1" w:themeTint="A6"/>
        </w:rPr>
      </w:pPr>
      <w:r w:rsidRPr="009D235A">
        <w:rPr>
          <w:b/>
          <w:color w:val="595959" w:themeColor="text1" w:themeTint="A6"/>
        </w:rPr>
        <w:t xml:space="preserve">If a proctor is not required, enter this required </w:t>
      </w:r>
      <w:r w:rsidR="00D22B24" w:rsidRPr="009D235A">
        <w:rPr>
          <w:b/>
          <w:color w:val="595959" w:themeColor="text1" w:themeTint="A6"/>
        </w:rPr>
        <w:t>statement:</w:t>
      </w:r>
    </w:p>
    <w:p w14:paraId="6A04209B" w14:textId="02634085" w:rsidR="00143416" w:rsidRPr="009D30F5" w:rsidRDefault="001D4923" w:rsidP="009D30F5">
      <w:pPr>
        <w:spacing w:before="0" w:after="0"/>
        <w:ind w:left="720"/>
        <w:rPr>
          <w:rStyle w:val="Heading2Char"/>
          <w:rFonts w:ascii="Calibri" w:hAnsi="Calibri"/>
          <w:bCs w:val="0"/>
          <w:color w:val="auto"/>
          <w:sz w:val="22"/>
          <w:szCs w:val="18"/>
        </w:rPr>
      </w:pPr>
      <w:r w:rsidRPr="001D4923">
        <w:t xml:space="preserve">No proctors are required for this course or this course will use </w:t>
      </w:r>
      <w:proofErr w:type="spellStart"/>
      <w:r w:rsidRPr="001D4923">
        <w:t>YuJa</w:t>
      </w:r>
      <w:proofErr w:type="spellEnd"/>
      <w:r w:rsidRPr="001D4923">
        <w:t xml:space="preserve"> Proctoring.</w:t>
      </w:r>
      <w:bookmarkEnd w:id="7"/>
    </w:p>
    <w:p w14:paraId="1CDE22C3" w14:textId="0BB023B9" w:rsidR="0078388A" w:rsidRPr="00F443D5" w:rsidRDefault="006A3012" w:rsidP="00BC7085">
      <w:pPr>
        <w:spacing w:before="360" w:after="0"/>
      </w:pPr>
      <w:r>
        <w:rPr>
          <w:rStyle w:val="Heading2Char"/>
        </w:rPr>
        <w:t>Important Student Infor</w:t>
      </w:r>
      <w:r w:rsidR="002C51FF" w:rsidRPr="00576808">
        <w:rPr>
          <w:rStyle w:val="Heading2Char"/>
        </w:rPr>
        <w:t>mation</w:t>
      </w:r>
      <w:r w:rsidR="003E4D7E" w:rsidRPr="00F443D5">
        <w:t xml:space="preserve"> </w:t>
      </w:r>
    </w:p>
    <w:p w14:paraId="461F4423" w14:textId="3E3DF423" w:rsidR="002C51FF" w:rsidRPr="0058434D" w:rsidRDefault="00130160" w:rsidP="0058434D">
      <w:pPr>
        <w:spacing w:after="0"/>
        <w:rPr>
          <w:color w:val="595959" w:themeColor="text1" w:themeTint="A6"/>
        </w:rPr>
      </w:pPr>
      <w:r w:rsidRPr="00130160">
        <w:rPr>
          <w:b/>
          <w:bCs/>
          <w:color w:val="0D4BA0"/>
        </w:rPr>
        <w:t>Instructions</w:t>
      </w:r>
      <w:r>
        <w:t xml:space="preserve">: </w:t>
      </w:r>
      <w:r w:rsidR="006F0A68" w:rsidRPr="0058434D">
        <w:rPr>
          <w:color w:val="595959" w:themeColor="text1" w:themeTint="A6"/>
        </w:rPr>
        <w:t>Navigate to Blackboard &gt; MaSU tab &gt; Student Resources tab to</w:t>
      </w:r>
      <w:r w:rsidR="00C32749" w:rsidRPr="0058434D">
        <w:rPr>
          <w:color w:val="595959" w:themeColor="text1" w:themeTint="A6"/>
        </w:rPr>
        <w:t xml:space="preserve"> find a document entitled, </w:t>
      </w:r>
      <w:r w:rsidR="002C51FF" w:rsidRPr="0058434D">
        <w:rPr>
          <w:color w:val="595959" w:themeColor="text1" w:themeTint="A6"/>
        </w:rPr>
        <w:t>“Important Student Information</w:t>
      </w:r>
      <w:r w:rsidR="00C32749" w:rsidRPr="0058434D">
        <w:rPr>
          <w:color w:val="595959" w:themeColor="text1" w:themeTint="A6"/>
        </w:rPr>
        <w:t>,</w:t>
      </w:r>
      <w:r w:rsidR="002C51FF" w:rsidRPr="0058434D">
        <w:rPr>
          <w:color w:val="595959" w:themeColor="text1" w:themeTint="A6"/>
        </w:rPr>
        <w:t>”</w:t>
      </w:r>
      <w:r w:rsidR="00C32749" w:rsidRPr="0058434D">
        <w:rPr>
          <w:color w:val="595959" w:themeColor="text1" w:themeTint="A6"/>
        </w:rPr>
        <w:t xml:space="preserve"> which includes information about:</w:t>
      </w:r>
      <w:r w:rsidR="002C51FF" w:rsidRPr="0058434D">
        <w:rPr>
          <w:color w:val="595959" w:themeColor="text1" w:themeTint="A6"/>
        </w:rPr>
        <w:t xml:space="preserve"> </w:t>
      </w:r>
    </w:p>
    <w:p w14:paraId="3885C5D0" w14:textId="6890BCA7" w:rsidR="002C51FF" w:rsidRPr="00AB7652" w:rsidRDefault="002C51FF" w:rsidP="007168F7">
      <w:pPr>
        <w:pStyle w:val="ListParagraph"/>
        <w:numPr>
          <w:ilvl w:val="0"/>
          <w:numId w:val="13"/>
        </w:numPr>
        <w:spacing w:before="0" w:after="0"/>
        <w:ind w:left="72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7168F7">
      <w:pPr>
        <w:pStyle w:val="ListParagraph"/>
        <w:numPr>
          <w:ilvl w:val="0"/>
          <w:numId w:val="13"/>
        </w:numPr>
        <w:spacing w:before="0" w:after="0"/>
        <w:ind w:left="720"/>
        <w:contextualSpacing w:val="0"/>
      </w:pPr>
      <w:r w:rsidRPr="00AB7652">
        <w:t xml:space="preserve">Starfish </w:t>
      </w:r>
      <w:r w:rsidR="00DB57DB">
        <w:t xml:space="preserve">- </w:t>
      </w:r>
      <w:r w:rsidR="009607A1">
        <w:t>Student Success</w:t>
      </w:r>
      <w:r w:rsidRPr="00AB7652">
        <w:t xml:space="preserve"> System</w:t>
      </w:r>
    </w:p>
    <w:p w14:paraId="7F0280E5" w14:textId="4E125862" w:rsidR="002C51FF" w:rsidRDefault="002C51FF" w:rsidP="007168F7">
      <w:pPr>
        <w:pStyle w:val="ListParagraph"/>
        <w:numPr>
          <w:ilvl w:val="0"/>
          <w:numId w:val="13"/>
        </w:numPr>
        <w:spacing w:before="0" w:after="0"/>
        <w:ind w:left="720"/>
        <w:contextualSpacing w:val="0"/>
      </w:pPr>
      <w:r w:rsidRPr="00AB7652">
        <w:t xml:space="preserve">Students with </w:t>
      </w:r>
      <w:r w:rsidR="00DB57DB">
        <w:t xml:space="preserve">Documented </w:t>
      </w:r>
      <w:r w:rsidRPr="00AB7652">
        <w:t>Disabilities</w:t>
      </w:r>
    </w:p>
    <w:p w14:paraId="30D579F3" w14:textId="4EF3D5E4" w:rsidR="00FA504C" w:rsidRPr="001B6F9C" w:rsidRDefault="00FA504C" w:rsidP="007168F7">
      <w:pPr>
        <w:pStyle w:val="ListParagraph"/>
        <w:numPr>
          <w:ilvl w:val="0"/>
          <w:numId w:val="13"/>
        </w:numPr>
        <w:spacing w:before="0" w:after="0"/>
        <w:ind w:left="720"/>
        <w:contextualSpacing w:val="0"/>
      </w:pPr>
      <w:r w:rsidRPr="001B6F9C">
        <w:t>Student Learning Outcomes / Essential Learning Outcomes</w:t>
      </w:r>
    </w:p>
    <w:p w14:paraId="1E17C435" w14:textId="77777777" w:rsidR="002C51FF" w:rsidRPr="00AB7652" w:rsidRDefault="002C51FF" w:rsidP="007168F7">
      <w:pPr>
        <w:pStyle w:val="ListParagraph"/>
        <w:numPr>
          <w:ilvl w:val="0"/>
          <w:numId w:val="13"/>
        </w:numPr>
        <w:spacing w:before="0" w:after="0"/>
        <w:ind w:left="720"/>
        <w:contextualSpacing w:val="0"/>
      </w:pPr>
      <w:r w:rsidRPr="00AB7652">
        <w:t>Academic Honesty</w:t>
      </w:r>
    </w:p>
    <w:p w14:paraId="10CEF834" w14:textId="77777777" w:rsidR="002C51FF" w:rsidRPr="00AB7652" w:rsidRDefault="002C51FF" w:rsidP="007168F7">
      <w:pPr>
        <w:pStyle w:val="ListParagraph"/>
        <w:numPr>
          <w:ilvl w:val="0"/>
          <w:numId w:val="13"/>
        </w:numPr>
        <w:spacing w:before="0" w:after="0"/>
        <w:ind w:left="720"/>
        <w:contextualSpacing w:val="0"/>
      </w:pPr>
      <w:r w:rsidRPr="00AB7652">
        <w:t>Emergency Notification</w:t>
      </w:r>
    </w:p>
    <w:p w14:paraId="6F149949" w14:textId="77777777" w:rsidR="002C51FF" w:rsidRPr="00AB7652" w:rsidRDefault="002C51FF" w:rsidP="007168F7">
      <w:pPr>
        <w:pStyle w:val="ListParagraph"/>
        <w:numPr>
          <w:ilvl w:val="0"/>
          <w:numId w:val="13"/>
        </w:numPr>
        <w:spacing w:before="0" w:after="0"/>
        <w:ind w:left="720"/>
        <w:contextualSpacing w:val="0"/>
      </w:pPr>
      <w:r w:rsidRPr="00AB7652">
        <w:t>Continuity of Academic Instruction for a Pandemic or Emergency</w:t>
      </w:r>
    </w:p>
    <w:p w14:paraId="044980C8" w14:textId="77777777" w:rsidR="002C51FF" w:rsidRPr="00DB57DB" w:rsidRDefault="002C51FF" w:rsidP="007168F7">
      <w:pPr>
        <w:pStyle w:val="ListParagraph"/>
        <w:numPr>
          <w:ilvl w:val="0"/>
          <w:numId w:val="13"/>
        </w:numPr>
        <w:spacing w:before="0" w:after="0"/>
        <w:ind w:left="720"/>
        <w:contextualSpacing w:val="0"/>
        <w:rPr>
          <w:b/>
          <w:bCs/>
        </w:rPr>
      </w:pPr>
      <w:r w:rsidRPr="00AB7652">
        <w:t>Family Educational Rights and Privacy Act of 1974 (FERPA)</w:t>
      </w:r>
    </w:p>
    <w:p w14:paraId="6111018F" w14:textId="2B933779" w:rsidR="00DB57DB" w:rsidRPr="00AB7652" w:rsidRDefault="00DB57DB" w:rsidP="007168F7">
      <w:pPr>
        <w:pStyle w:val="ListParagraph"/>
        <w:numPr>
          <w:ilvl w:val="0"/>
          <w:numId w:val="13"/>
        </w:numPr>
        <w:spacing w:before="0" w:after="0"/>
        <w:ind w:left="720"/>
        <w:contextualSpacing w:val="0"/>
        <w:rPr>
          <w:b/>
          <w:bCs/>
        </w:rPr>
      </w:pPr>
      <w:r>
        <w:t xml:space="preserve">Diversity </w:t>
      </w:r>
      <w:r w:rsidRPr="001B6F9C">
        <w:t>Statement</w:t>
      </w:r>
      <w:r w:rsidR="0084767F" w:rsidRPr="001B6F9C">
        <w:t xml:space="preserve"> </w:t>
      </w:r>
      <w:bookmarkStart w:id="8" w:name="_Hlk36105870"/>
      <w:r w:rsidR="0084767F" w:rsidRPr="001B6F9C">
        <w:t>(Title IX)</w:t>
      </w:r>
      <w:bookmarkEnd w:id="8"/>
    </w:p>
    <w:bookmarkEnd w:id="5"/>
    <w:p w14:paraId="33F32321" w14:textId="77777777" w:rsidR="004036FE" w:rsidRDefault="004036FE">
      <w:pPr>
        <w:spacing w:before="0"/>
        <w:rPr>
          <w:rStyle w:val="Heading2Char"/>
        </w:rPr>
      </w:pPr>
      <w:r>
        <w:rPr>
          <w:rStyle w:val="Heading2Char"/>
        </w:rPr>
        <w:br w:type="page"/>
      </w:r>
    </w:p>
    <w:p w14:paraId="5FEDCEDC" w14:textId="6AE024DD" w:rsidR="00D679ED" w:rsidRPr="007168F7" w:rsidRDefault="00D679ED" w:rsidP="00BC7085">
      <w:pPr>
        <w:spacing w:before="360" w:after="0"/>
        <w:rPr>
          <w:rStyle w:val="Heading2Char"/>
        </w:rPr>
      </w:pPr>
      <w:r w:rsidRPr="00AB77E9">
        <w:rPr>
          <w:rStyle w:val="Heading2Char"/>
        </w:rPr>
        <w:lastRenderedPageBreak/>
        <w:t>Course Timeline/Schedule</w:t>
      </w:r>
      <w:r w:rsidRPr="007168F7">
        <w:rPr>
          <w:rStyle w:val="Heading2Char"/>
        </w:rPr>
        <w:t xml:space="preserve"> </w:t>
      </w:r>
    </w:p>
    <w:p w14:paraId="05823B68" w14:textId="10C593D8" w:rsidR="0067711E" w:rsidRDefault="00B50B96" w:rsidP="00BB2373">
      <w:pPr>
        <w:spacing w:before="0" w:after="0"/>
        <w:rPr>
          <w:i/>
        </w:rPr>
      </w:pPr>
      <w:r w:rsidRPr="00760199">
        <w:rPr>
          <w:b/>
          <w:bCs/>
          <w:color w:val="0D4BA0"/>
        </w:rPr>
        <w:t>Instructions</w:t>
      </w:r>
      <w:r w:rsidRPr="00DA2AC8">
        <w:t xml:space="preserve">: The information listed in the timeline/schedule should include </w:t>
      </w:r>
      <w:r w:rsidR="00D679ED" w:rsidRPr="00DA2AC8">
        <w:t>assignment</w:t>
      </w:r>
      <w:r w:rsidRPr="00DA2AC8">
        <w:t>s</w:t>
      </w:r>
      <w:r w:rsidR="00D679ED" w:rsidRPr="00DA2AC8">
        <w:t>, due date</w:t>
      </w:r>
      <w:r w:rsidRPr="00DA2AC8">
        <w:t>s</w:t>
      </w:r>
      <w:r w:rsidR="00D679ED" w:rsidRPr="00DA2AC8">
        <w:t>, where to find info if needed.</w:t>
      </w:r>
      <w:r w:rsidRPr="00DA2AC8">
        <w:t xml:space="preserve"> </w:t>
      </w:r>
      <w:r w:rsidR="007B6245" w:rsidRPr="00DA2AC8">
        <w:t>If</w:t>
      </w:r>
      <w:r w:rsidR="00D679ED" w:rsidRPr="00DA2AC8">
        <w:t xml:space="preserve"> a separate Word document or </w:t>
      </w:r>
      <w:r w:rsidR="00B15452">
        <w:t>LMS</w:t>
      </w:r>
      <w:r w:rsidR="00D679ED" w:rsidRPr="00DA2AC8">
        <w:t xml:space="preserve"> page</w:t>
      </w:r>
      <w:r w:rsidR="007B6245" w:rsidRPr="00DA2AC8">
        <w:t xml:space="preserve"> is used, reference its title and location in this section</w:t>
      </w:r>
      <w:r w:rsidR="007B6245" w:rsidRPr="00F443D5">
        <w:t>.</w:t>
      </w:r>
      <w:r w:rsidR="007B6245" w:rsidRPr="00B50B96">
        <w:rPr>
          <w:i/>
        </w:rPr>
        <w:t xml:space="preserve"> </w:t>
      </w:r>
    </w:p>
    <w:p w14:paraId="71B815A0" w14:textId="3E22981B" w:rsidR="0097181C" w:rsidRDefault="0097181C" w:rsidP="0097181C">
      <w:pPr>
        <w:spacing w:before="0" w:after="0"/>
        <w:rPr>
          <w:i/>
        </w:rPr>
      </w:pPr>
    </w:p>
    <w:p w14:paraId="0BE9DDBA" w14:textId="77777777" w:rsidR="004839B5" w:rsidRDefault="004839B5">
      <w:pPr>
        <w:spacing w:before="0"/>
        <w:rPr>
          <w:rFonts w:ascii="Tw Cen MT" w:eastAsiaTheme="majorEastAsia" w:hAnsi="Tw Cen MT" w:cstheme="majorBidi"/>
          <w:bCs/>
          <w:color w:val="0D4BA0"/>
          <w:spacing w:val="-10"/>
          <w:sz w:val="32"/>
          <w:szCs w:val="96"/>
        </w:rPr>
      </w:pPr>
      <w:bookmarkStart w:id="9" w:name="_Hlk35953630"/>
      <w:r>
        <w:br w:type="page"/>
      </w:r>
    </w:p>
    <w:p w14:paraId="5F559652" w14:textId="058980C5" w:rsidR="00310592" w:rsidRPr="00CA1832" w:rsidRDefault="00310592" w:rsidP="00835D8F">
      <w:pPr>
        <w:pStyle w:val="Heading2"/>
        <w:jc w:val="center"/>
        <w:rPr>
          <w:sz w:val="32"/>
          <w:szCs w:val="40"/>
        </w:rPr>
      </w:pPr>
      <w:r w:rsidRPr="00CA1832">
        <w:rPr>
          <w:sz w:val="32"/>
          <w:szCs w:val="40"/>
        </w:rPr>
        <w:lastRenderedPageBreak/>
        <w:t>Appendix</w:t>
      </w:r>
    </w:p>
    <w:p w14:paraId="7E9E6B85" w14:textId="09B80542" w:rsidR="0097181C" w:rsidRPr="00D609A9" w:rsidRDefault="0097181C" w:rsidP="00FB7346">
      <w:pPr>
        <w:pStyle w:val="Heading2"/>
        <w:shd w:val="clear" w:color="auto" w:fill="DBEFF9" w:themeFill="background2"/>
      </w:pPr>
      <w:r w:rsidRPr="00D609A9">
        <w:t xml:space="preserve">Other </w:t>
      </w:r>
      <w:r w:rsidR="009349AA" w:rsidRPr="00D609A9">
        <w:t xml:space="preserve">Required </w:t>
      </w:r>
      <w:r w:rsidRPr="00D609A9">
        <w:t>Items</w:t>
      </w:r>
      <w:r w:rsidR="009349AA" w:rsidRPr="00D609A9">
        <w:t>,</w:t>
      </w:r>
      <w:r w:rsidRPr="00D609A9">
        <w:t xml:space="preserve"> if Applicable:</w:t>
      </w:r>
    </w:p>
    <w:p w14:paraId="3EE9C89A" w14:textId="77777777" w:rsidR="009D30F5" w:rsidRDefault="009D30F5" w:rsidP="009D30F5">
      <w:pPr>
        <w:spacing w:before="0" w:after="0"/>
        <w:rPr>
          <w:rStyle w:val="Heading2Char"/>
        </w:rPr>
      </w:pPr>
    </w:p>
    <w:p w14:paraId="6EE8FFAD" w14:textId="3812A8FD" w:rsidR="009D30F5" w:rsidRDefault="009D30F5" w:rsidP="009D30F5">
      <w:pPr>
        <w:spacing w:before="0" w:after="0"/>
        <w:rPr>
          <w:rStyle w:val="Heading2Char"/>
        </w:rPr>
      </w:pPr>
      <w:r>
        <w:rPr>
          <w:rStyle w:val="Heading2Char"/>
        </w:rPr>
        <w:t>Coronavirus (COVID-19) Information for On-Campus Courses</w:t>
      </w:r>
    </w:p>
    <w:p w14:paraId="7BA57B4B" w14:textId="77777777" w:rsidR="009D30F5" w:rsidRDefault="009D30F5" w:rsidP="009D30F5">
      <w:pPr>
        <w:spacing w:before="0" w:after="0"/>
        <w:rPr>
          <w:bCs/>
          <w:color w:val="000000" w:themeColor="text1"/>
          <w:szCs w:val="22"/>
        </w:rPr>
      </w:pPr>
    </w:p>
    <w:p w14:paraId="1677D85F" w14:textId="77777777" w:rsidR="009D30F5" w:rsidRPr="00143416" w:rsidRDefault="009D30F5" w:rsidP="009D30F5">
      <w:pPr>
        <w:spacing w:before="0" w:after="0"/>
        <w:rPr>
          <w:bCs/>
          <w:color w:val="000000" w:themeColor="text1"/>
          <w:szCs w:val="22"/>
        </w:rPr>
      </w:pPr>
      <w:r w:rsidRPr="00143416">
        <w:rPr>
          <w:bCs/>
          <w:color w:val="000000" w:themeColor="text1"/>
          <w:szCs w:val="22"/>
        </w:rPr>
        <w:t xml:space="preserve">The health and safety of our students, staff, and faculty is our top priority. Mayville State University is committed to </w:t>
      </w:r>
      <w:r>
        <w:rPr>
          <w:bCs/>
          <w:color w:val="000000" w:themeColor="text1"/>
          <w:szCs w:val="22"/>
        </w:rPr>
        <w:t>resuming</w:t>
      </w:r>
      <w:r w:rsidRPr="00143416">
        <w:rPr>
          <w:bCs/>
          <w:color w:val="000000" w:themeColor="text1"/>
          <w:szCs w:val="22"/>
        </w:rPr>
        <w:t xml:space="preserve"> face-to-face instruction on campus beginning with the fall semester of 2020.</w:t>
      </w:r>
      <w:r>
        <w:rPr>
          <w:bCs/>
          <w:color w:val="000000" w:themeColor="text1"/>
          <w:szCs w:val="22"/>
        </w:rPr>
        <w:t xml:space="preserve"> Please refer to the </w:t>
      </w:r>
      <w:r w:rsidRPr="00143416">
        <w:rPr>
          <w:bCs/>
          <w:i/>
          <w:iCs/>
          <w:color w:val="000000" w:themeColor="text1"/>
          <w:szCs w:val="22"/>
        </w:rPr>
        <w:t>Fall 2020 COVID-19 Classroom Guidelines for On-Campus Courses</w:t>
      </w:r>
      <w:r>
        <w:rPr>
          <w:bCs/>
          <w:color w:val="000000" w:themeColor="text1"/>
          <w:szCs w:val="22"/>
        </w:rPr>
        <w:t xml:space="preserve"> document for additional information regarding classroom expectations and modifications necessary to minimize exposure risk and promote health and safety for students and faculty within on-campus classes. </w:t>
      </w:r>
    </w:p>
    <w:p w14:paraId="0EB46C30" w14:textId="77777777" w:rsidR="009D30F5" w:rsidRDefault="009D30F5" w:rsidP="009D30F5">
      <w:pPr>
        <w:spacing w:before="0" w:after="0"/>
        <w:rPr>
          <w:bCs/>
          <w:color w:val="000000" w:themeColor="text1"/>
          <w:szCs w:val="22"/>
        </w:rPr>
      </w:pPr>
    </w:p>
    <w:p w14:paraId="31CBB4EF" w14:textId="60C31BE9" w:rsidR="009D30F5" w:rsidRPr="009D30F5" w:rsidRDefault="009D30F5" w:rsidP="009D30F5">
      <w:pPr>
        <w:spacing w:before="0" w:after="0"/>
        <w:rPr>
          <w:rFonts w:ascii="Franklin Gothic Medium Cond" w:hAnsi="Franklin Gothic Medium Cond"/>
          <w:bCs/>
          <w:color w:val="000000" w:themeColor="text1"/>
          <w:sz w:val="28"/>
          <w:szCs w:val="36"/>
        </w:rPr>
      </w:pPr>
      <w:proofErr w:type="gramStart"/>
      <w:r w:rsidRPr="00F62A6F">
        <w:rPr>
          <w:bCs/>
          <w:color w:val="000000" w:themeColor="text1"/>
          <w:szCs w:val="22"/>
        </w:rPr>
        <w:t>In the event that</w:t>
      </w:r>
      <w:proofErr w:type="gramEnd"/>
      <w:r w:rsidRPr="00F62A6F">
        <w:rPr>
          <w:bCs/>
          <w:color w:val="000000" w:themeColor="text1"/>
          <w:szCs w:val="22"/>
        </w:rPr>
        <w:t xml:space="preserve"> a rebound in COVID-19 local infections necessitates a change in course format, plans for remote options for this course include [Insert your contingency remote plans]</w:t>
      </w:r>
    </w:p>
    <w:p w14:paraId="6B269B7F" w14:textId="34AED26F" w:rsidR="0097181C" w:rsidRPr="00507482" w:rsidRDefault="0097181C" w:rsidP="00AD3D5D">
      <w:pPr>
        <w:pStyle w:val="Heading2"/>
        <w:rPr>
          <w:rFonts w:eastAsia="Calibri"/>
          <w:sz w:val="22"/>
          <w:szCs w:val="18"/>
        </w:rPr>
      </w:pPr>
      <w:r w:rsidRPr="006E6E17">
        <w:t>Courses Grouped in the LMS</w:t>
      </w:r>
      <w:r>
        <w:t xml:space="preserve"> </w:t>
      </w:r>
      <w:r w:rsidRPr="00507482">
        <w:rPr>
          <w:rFonts w:eastAsia="Calibri"/>
          <w:sz w:val="22"/>
          <w:szCs w:val="18"/>
        </w:rPr>
        <w:t xml:space="preserve"> </w:t>
      </w:r>
    </w:p>
    <w:p w14:paraId="7CC2A0E6" w14:textId="55E23729" w:rsidR="0097181C" w:rsidRPr="00F665D4" w:rsidRDefault="0097181C" w:rsidP="0097181C">
      <w:pPr>
        <w:spacing w:before="0" w:after="0"/>
        <w:rPr>
          <w:rFonts w:eastAsia="Calibri"/>
          <w:color w:val="595959" w:themeColor="text1" w:themeTint="A6"/>
        </w:rPr>
      </w:pPr>
      <w:r w:rsidRPr="00760199">
        <w:rPr>
          <w:b/>
          <w:bCs/>
          <w:color w:val="0D4BA0"/>
        </w:rPr>
        <w:t>Instructions</w:t>
      </w:r>
      <w:r w:rsidRPr="00686E34">
        <w:t xml:space="preserve">: </w:t>
      </w:r>
      <w:r w:rsidRPr="00F665D4">
        <w:rPr>
          <w:color w:val="595959" w:themeColor="text1" w:themeTint="A6"/>
        </w:rPr>
        <w:t xml:space="preserve">If you intend to group your courses in the LMS, use the following statement. If not, delete this section: </w:t>
      </w:r>
      <w:r w:rsidRPr="007A3B3E">
        <w:rPr>
          <w:rFonts w:eastAsia="Calibri"/>
        </w:rPr>
        <w:t xml:space="preserve">All sections of </w:t>
      </w:r>
      <w:r w:rsidRPr="007A3B3E">
        <w:rPr>
          <w:rFonts w:eastAsia="Calibri"/>
          <w:iCs/>
          <w:u w:val="single"/>
        </w:rPr>
        <w:t xml:space="preserve">class name, class number, and delivery method </w:t>
      </w:r>
      <w:r w:rsidRPr="007A3B3E">
        <w:rPr>
          <w:rFonts w:eastAsia="Calibri"/>
          <w:iCs/>
        </w:rPr>
        <w:t xml:space="preserve">have been grouped together in one Blackboard course shell.  </w:t>
      </w:r>
      <w:r w:rsidRPr="007A3B3E">
        <w:rPr>
          <w:rFonts w:eastAsia="Calibri"/>
        </w:rPr>
        <w:t>Students will see the names, locations, email addresses, discussion forum postings, and contributions to group activities of all students enrolled in the grouped course for the current semester. Grouping classes allows for access to enhanced course materials, greater diversity of opinions and life experiences in course discussion boards, and expanded class sizes for course activities. </w:t>
      </w:r>
    </w:p>
    <w:p w14:paraId="51A399C8" w14:textId="27AD316A" w:rsidR="0097181C" w:rsidRPr="00F75EBC" w:rsidRDefault="0097181C" w:rsidP="00B228D3">
      <w:pPr>
        <w:rPr>
          <w:rFonts w:eastAsia="Calibri"/>
          <w:color w:val="595959" w:themeColor="text1" w:themeTint="A6"/>
        </w:rPr>
      </w:pPr>
      <w:r w:rsidRPr="00760199">
        <w:rPr>
          <w:b/>
          <w:bCs/>
          <w:color w:val="0D4BA0"/>
        </w:rPr>
        <w:t>Important Reminder</w:t>
      </w:r>
      <w:r w:rsidRPr="00D411A9">
        <w:rPr>
          <w:rFonts w:eastAsia="Calibri"/>
          <w:b/>
        </w:rPr>
        <w:t xml:space="preserve">: </w:t>
      </w:r>
      <w:r w:rsidRPr="00F75EBC">
        <w:rPr>
          <w:rFonts w:eastAsia="Calibri"/>
          <w:color w:val="595959" w:themeColor="text1" w:themeTint="A6"/>
        </w:rPr>
        <w:t>Additional permissions are required to use any course materials that include student identifiers, such as any recorded materials or samples of student work. Please refer to the FERPA Course Grouping Release Form located under the Faculty Resources tab on the home page for either LMS.</w:t>
      </w:r>
    </w:p>
    <w:p w14:paraId="2FAA5DC7" w14:textId="77777777" w:rsidR="00C52790" w:rsidRPr="00C25E9E" w:rsidRDefault="00C52790" w:rsidP="00AD3D5D">
      <w:pPr>
        <w:pStyle w:val="Heading2"/>
      </w:pPr>
      <w:bookmarkStart w:id="10" w:name="_Hlk36073800"/>
      <w:bookmarkStart w:id="11" w:name="_Hlk36074035"/>
      <w:bookmarkEnd w:id="6"/>
      <w:bookmarkEnd w:id="9"/>
      <w:r w:rsidRPr="00C25E9E">
        <w:t>Essential Studies Courses</w:t>
      </w:r>
    </w:p>
    <w:p w14:paraId="35DC6AF1" w14:textId="77777777" w:rsidR="00C52790" w:rsidRPr="008F5EBD" w:rsidRDefault="00C52790" w:rsidP="00C52790">
      <w:pPr>
        <w:spacing w:after="0"/>
      </w:pPr>
      <w:r w:rsidRPr="00CF7A4D">
        <w:t>As part of Mayville State University’s Essential Studies curriculum, this course seeks to prepare students for twenty-first century challenges by gaining</w:t>
      </w:r>
      <w:r>
        <w:t xml:space="preserve">: </w:t>
      </w:r>
      <w:r w:rsidRPr="00CF7A4D">
        <w:t>1) Knowledge of human cultures; 2) Intellectual and practical skills; 3) Personal and social responsibility; 4) Integrative and applied learning</w:t>
      </w:r>
      <w:r>
        <w:t>.</w:t>
      </w:r>
      <w:r w:rsidRPr="008275A5">
        <w:rPr>
          <w:u w:val="single"/>
        </w:rPr>
        <w:t xml:space="preserve"> </w:t>
      </w:r>
    </w:p>
    <w:bookmarkEnd w:id="10"/>
    <w:p w14:paraId="03FF71FC" w14:textId="77777777" w:rsidR="001A0BB1" w:rsidRDefault="001A0BB1" w:rsidP="001A0BB1">
      <w:pPr>
        <w:spacing w:before="0"/>
        <w:rPr>
          <w:rStyle w:val="Heading2Char"/>
        </w:rPr>
      </w:pPr>
    </w:p>
    <w:bookmarkEnd w:id="11"/>
    <w:p w14:paraId="3809A35B" w14:textId="127E164E" w:rsidR="00392609" w:rsidRPr="000A60B4" w:rsidRDefault="00392609" w:rsidP="00FB7346">
      <w:pPr>
        <w:pStyle w:val="Heading2"/>
        <w:shd w:val="clear" w:color="auto" w:fill="DBEFF9" w:themeFill="background2"/>
        <w:rPr>
          <w:color w:val="auto"/>
        </w:rPr>
      </w:pPr>
      <w:r w:rsidRPr="000A60B4">
        <w:rPr>
          <w:color w:val="auto"/>
        </w:rPr>
        <w:t>Division</w:t>
      </w:r>
      <w:r w:rsidR="002D219F" w:rsidRPr="000A60B4">
        <w:rPr>
          <w:color w:val="auto"/>
        </w:rPr>
        <w:t>-</w:t>
      </w:r>
      <w:r w:rsidRPr="000A60B4">
        <w:rPr>
          <w:color w:val="auto"/>
        </w:rPr>
        <w:t>Specific</w:t>
      </w:r>
      <w:r w:rsidR="002D219F" w:rsidRPr="000A60B4">
        <w:rPr>
          <w:color w:val="auto"/>
        </w:rPr>
        <w:t xml:space="preserve"> Items</w:t>
      </w:r>
    </w:p>
    <w:p w14:paraId="2B94D630" w14:textId="77777777" w:rsidR="00AB0EDE" w:rsidRPr="00863F77" w:rsidRDefault="00AB0EDE" w:rsidP="00AB0EDE">
      <w:pPr>
        <w:spacing w:before="360" w:after="0"/>
        <w:rPr>
          <w:rStyle w:val="Heading2Char"/>
        </w:rPr>
      </w:pPr>
      <w:r w:rsidRPr="00863F77">
        <w:rPr>
          <w:rStyle w:val="Heading2Char"/>
        </w:rPr>
        <w:t>How to address your instructor</w:t>
      </w:r>
    </w:p>
    <w:p w14:paraId="07E9B127" w14:textId="77777777" w:rsidR="00AB0EDE" w:rsidRPr="0097581A" w:rsidRDefault="00AB0EDE" w:rsidP="00AB0EDE">
      <w:pPr>
        <w:spacing w:before="0" w:after="0"/>
        <w:rPr>
          <w:color w:val="595959" w:themeColor="text1" w:themeTint="A6"/>
        </w:rPr>
      </w:pPr>
      <w:r w:rsidRPr="00B228D3">
        <w:rPr>
          <w:b/>
          <w:bCs/>
          <w:color w:val="0D4BA0"/>
        </w:rPr>
        <w:t>Instructions</w:t>
      </w:r>
      <w:r w:rsidRPr="00B228D3">
        <w:t xml:space="preserve">: </w:t>
      </w:r>
      <w:r w:rsidRPr="0097581A">
        <w:rPr>
          <w:color w:val="595959" w:themeColor="text1" w:themeTint="A6"/>
        </w:rPr>
        <w:t xml:space="preserve">Students are often confused by how to address their instructors. The syllabus is an excellent opportunity to provide students with direction on your preference. </w:t>
      </w:r>
    </w:p>
    <w:p w14:paraId="1A50DF57" w14:textId="0064CFD5" w:rsidR="00AB0EDE" w:rsidRPr="0097581A" w:rsidRDefault="00AB0EDE" w:rsidP="00AB0EDE">
      <w:pPr>
        <w:spacing w:before="0" w:after="0"/>
        <w:rPr>
          <w:rStyle w:val="Heading2Char"/>
          <w:rFonts w:ascii="Calibri" w:hAnsi="Calibri"/>
          <w:bCs w:val="0"/>
          <w:color w:val="595959" w:themeColor="text1" w:themeTint="A6"/>
          <w:sz w:val="22"/>
          <w:szCs w:val="18"/>
        </w:rPr>
      </w:pPr>
      <w:r w:rsidRPr="0097581A">
        <w:rPr>
          <w:color w:val="595959" w:themeColor="text1" w:themeTint="A6"/>
        </w:rPr>
        <w:t>Given my rank at MSU and my degree, I prefer to be called, “________”.</w:t>
      </w:r>
    </w:p>
    <w:p w14:paraId="1AFEDD29" w14:textId="04A71EAF" w:rsidR="00392609" w:rsidRPr="0097581A" w:rsidRDefault="00392609" w:rsidP="00B228D3">
      <w:pPr>
        <w:spacing w:before="360" w:after="0"/>
        <w:rPr>
          <w:rFonts w:cstheme="minorHAnsi"/>
          <w:color w:val="595959" w:themeColor="text1" w:themeTint="A6"/>
        </w:rPr>
      </w:pPr>
      <w:r w:rsidRPr="00C500C3">
        <w:rPr>
          <w:rStyle w:val="Heading2Char"/>
        </w:rPr>
        <w:t xml:space="preserve">Conceptual </w:t>
      </w:r>
      <w:r w:rsidRPr="00B228D3">
        <w:rPr>
          <w:rStyle w:val="Heading2Char"/>
        </w:rPr>
        <w:t>Framework</w:t>
      </w:r>
      <w:r w:rsidRPr="00B228D3">
        <w:rPr>
          <w:b/>
        </w:rPr>
        <w:t xml:space="preserve"> </w:t>
      </w:r>
      <w:r w:rsidRPr="0097581A">
        <w:rPr>
          <w:color w:val="595959" w:themeColor="text1" w:themeTint="A6"/>
        </w:rPr>
        <w:t>(required for EDUC/EC Block courses and Professional Education Core courses)</w:t>
      </w:r>
    </w:p>
    <w:p w14:paraId="3E773D65" w14:textId="77777777" w:rsidR="00392609" w:rsidRPr="0097581A" w:rsidRDefault="00392609" w:rsidP="00B228D3">
      <w:pPr>
        <w:spacing w:before="0" w:after="0"/>
        <w:rPr>
          <w:color w:val="595959" w:themeColor="text1" w:themeTint="A6"/>
        </w:rPr>
      </w:pPr>
      <w:r w:rsidRPr="00B228D3">
        <w:rPr>
          <w:b/>
          <w:bCs/>
          <w:color w:val="0D4BA0"/>
        </w:rPr>
        <w:t>Instructions</w:t>
      </w:r>
      <w:r w:rsidRPr="000F5236">
        <w:t xml:space="preserve">: </w:t>
      </w:r>
      <w:r w:rsidRPr="0097581A">
        <w:rPr>
          <w:color w:val="595959" w:themeColor="text1" w:themeTint="A6"/>
        </w:rPr>
        <w:t xml:space="preserve">Teacher education courses must enter the following statement: </w:t>
      </w:r>
    </w:p>
    <w:p w14:paraId="7F7B1AD0" w14:textId="77777777" w:rsidR="00392609" w:rsidRPr="0028544E" w:rsidRDefault="00392609" w:rsidP="00392609">
      <w:pPr>
        <w:spacing w:before="0" w:after="0"/>
        <w:rPr>
          <w:rFonts w:cstheme="minorHAnsi"/>
        </w:rPr>
      </w:pPr>
      <w:r w:rsidRPr="0028544E">
        <w:lastRenderedPageBreak/>
        <w:t xml:space="preserve">Teacher education courses are based upon the Conceptual Framework: Reflective Experiential Teacher.  See the document ‘Conceptual Framework’ provided in the course shell. </w:t>
      </w:r>
    </w:p>
    <w:p w14:paraId="675D465D" w14:textId="6CE8F258" w:rsidR="00392609" w:rsidRPr="0097581A" w:rsidRDefault="00392609" w:rsidP="00392609">
      <w:pPr>
        <w:rPr>
          <w:color w:val="595959" w:themeColor="text1" w:themeTint="A6"/>
        </w:rPr>
      </w:pPr>
      <w:r w:rsidRPr="0097581A">
        <w:rPr>
          <w:b/>
          <w:bCs/>
          <w:color w:val="0D4BA0"/>
        </w:rPr>
        <w:t>Note</w:t>
      </w:r>
      <w:r w:rsidRPr="0097581A">
        <w:rPr>
          <w:color w:val="595959" w:themeColor="text1" w:themeTint="A6"/>
        </w:rPr>
        <w:t>: Teacher Ed can add their own requirements and inform the instructors involved</w:t>
      </w:r>
      <w:r w:rsidR="00EA4710">
        <w:rPr>
          <w:color w:val="595959" w:themeColor="text1" w:themeTint="A6"/>
        </w:rPr>
        <w:t>.</w:t>
      </w:r>
    </w:p>
    <w:p w14:paraId="66D3BF15" w14:textId="48BFA3F9" w:rsidR="000F30B4" w:rsidRPr="002E0987" w:rsidRDefault="000F30B4" w:rsidP="000F30B4">
      <w:pPr>
        <w:spacing w:before="360" w:after="0"/>
      </w:pPr>
      <w:r>
        <w:rPr>
          <w:rStyle w:val="Heading2Char"/>
        </w:rPr>
        <w:t>INTASC</w:t>
      </w:r>
      <w:r w:rsidR="00721276">
        <w:rPr>
          <w:rStyle w:val="Heading2Char"/>
        </w:rPr>
        <w:t>-Teacher Education</w:t>
      </w:r>
      <w:r w:rsidRPr="002E0987">
        <w:t xml:space="preserve"> </w:t>
      </w:r>
    </w:p>
    <w:p w14:paraId="6456877B" w14:textId="02E32E4D" w:rsidR="000F30B4" w:rsidRDefault="000F30B4" w:rsidP="000F30B4">
      <w:pPr>
        <w:spacing w:before="0" w:after="0"/>
        <w:rPr>
          <w:color w:val="595959" w:themeColor="text1" w:themeTint="A6"/>
        </w:rPr>
      </w:pPr>
      <w:r w:rsidRPr="00B228D3">
        <w:rPr>
          <w:b/>
          <w:bCs/>
          <w:color w:val="0D4BA0"/>
        </w:rPr>
        <w:t>Instructions</w:t>
      </w:r>
      <w:r w:rsidRPr="00736C0E">
        <w:t xml:space="preserve">: </w:t>
      </w:r>
      <w:r w:rsidRPr="00D35959">
        <w:rPr>
          <w:color w:val="595959" w:themeColor="text1" w:themeTint="A6"/>
        </w:rPr>
        <w:t xml:space="preserve">Enter the learning objectives developed for this course. Include references to INTASC Standards if this course is for the teacher education program. </w:t>
      </w:r>
    </w:p>
    <w:p w14:paraId="7D7FEA63" w14:textId="34138E4A" w:rsidR="00FB7346" w:rsidRPr="00447BDA" w:rsidRDefault="000C2599" w:rsidP="00447BDA">
      <w:pPr>
        <w:rPr>
          <w:rStyle w:val="Heading2Char"/>
          <w:rFonts w:ascii="Calibri" w:hAnsi="Calibri"/>
          <w:bCs w:val="0"/>
          <w:color w:val="auto"/>
          <w:sz w:val="22"/>
          <w:szCs w:val="18"/>
        </w:rPr>
      </w:pPr>
      <w:r>
        <w:t>Add text here</w:t>
      </w:r>
      <w:bookmarkStart w:id="12" w:name="_Hlk35955275"/>
      <w:bookmarkStart w:id="13" w:name="_Hlk36115355"/>
    </w:p>
    <w:p w14:paraId="614BCADA" w14:textId="7396DBEC" w:rsidR="00AB0EDE" w:rsidRPr="006E0A59" w:rsidRDefault="00AB0EDE" w:rsidP="00AB0EDE">
      <w:pPr>
        <w:spacing w:before="360" w:after="0"/>
        <w:rPr>
          <w:rStyle w:val="Heading2Char"/>
        </w:rPr>
      </w:pPr>
      <w:r w:rsidRPr="006E0A59">
        <w:rPr>
          <w:rStyle w:val="Heading2Char"/>
        </w:rPr>
        <w:t xml:space="preserve">Program Student Learning Outcomes (SLOs) Addressed in This Course </w:t>
      </w:r>
    </w:p>
    <w:bookmarkEnd w:id="12"/>
    <w:p w14:paraId="33B1E7EF" w14:textId="77777777" w:rsidR="00AB0EDE" w:rsidRPr="000C2599" w:rsidRDefault="00AB0EDE" w:rsidP="00AB0EDE">
      <w:r>
        <w:t xml:space="preserve">As part of Mayville State’s effort to demonstrate continuous improvement in achieving student learning </w:t>
      </w:r>
      <w:r w:rsidRPr="000C2599">
        <w:t xml:space="preserve">outcomes, this course will address the following SLOs: </w:t>
      </w:r>
    </w:p>
    <w:p w14:paraId="4B1B9464" w14:textId="77777777" w:rsidR="00AB0EDE" w:rsidRPr="000C2599" w:rsidRDefault="00AB0EDE" w:rsidP="00AB0EDE">
      <w:pPr>
        <w:pStyle w:val="ListParagraph"/>
        <w:numPr>
          <w:ilvl w:val="0"/>
          <w:numId w:val="34"/>
        </w:numPr>
        <w:rPr>
          <w:sz w:val="24"/>
          <w:szCs w:val="24"/>
        </w:rPr>
      </w:pPr>
      <w:r w:rsidRPr="000C2599">
        <w:rPr>
          <w:sz w:val="24"/>
          <w:szCs w:val="24"/>
        </w:rPr>
        <w:t>enter SLO and description here</w:t>
      </w:r>
    </w:p>
    <w:p w14:paraId="7C188EA0" w14:textId="77777777" w:rsidR="00AB0EDE" w:rsidRPr="000C2599" w:rsidRDefault="00AB0EDE" w:rsidP="00AB0EDE">
      <w:pPr>
        <w:pStyle w:val="ListParagraph"/>
        <w:numPr>
          <w:ilvl w:val="0"/>
          <w:numId w:val="34"/>
        </w:numPr>
        <w:spacing w:after="0"/>
        <w:rPr>
          <w:sz w:val="24"/>
          <w:szCs w:val="24"/>
        </w:rPr>
      </w:pPr>
      <w:r w:rsidRPr="000C2599">
        <w:rPr>
          <w:sz w:val="24"/>
          <w:szCs w:val="24"/>
        </w:rPr>
        <w:t>enter SLO and description here</w:t>
      </w:r>
    </w:p>
    <w:p w14:paraId="55248935" w14:textId="77777777" w:rsidR="00AB0EDE" w:rsidRPr="00D35959" w:rsidRDefault="00AB0EDE" w:rsidP="00696870">
      <w:pPr>
        <w:pStyle w:val="Heading3"/>
        <w:spacing w:after="120"/>
        <w:rPr>
          <w:rFonts w:eastAsia="Times New Roman"/>
        </w:rPr>
      </w:pPr>
      <w:r w:rsidRPr="00D35959">
        <w:rPr>
          <w:rFonts w:eastAsia="Times New Roman"/>
        </w:rPr>
        <w:t>The following SLOs/Professional Standards will be mastered in this course:</w:t>
      </w:r>
    </w:p>
    <w:tbl>
      <w:tblPr>
        <w:tblStyle w:val="TableGrid1"/>
        <w:tblW w:w="0" w:type="auto"/>
        <w:tblInd w:w="0" w:type="dxa"/>
        <w:tblLook w:val="04A0" w:firstRow="1" w:lastRow="0" w:firstColumn="1" w:lastColumn="0" w:noHBand="0" w:noVBand="1"/>
        <w:tblDescription w:val="List of SLOs and Professional standards that will be mastered in this course."/>
      </w:tblPr>
      <w:tblGrid>
        <w:gridCol w:w="5125"/>
        <w:gridCol w:w="4680"/>
      </w:tblGrid>
      <w:tr w:rsidR="00AB0EDE" w:rsidRPr="00BF72EE" w14:paraId="3C8FEA21" w14:textId="77777777" w:rsidTr="00BF72EE">
        <w:trPr>
          <w:tblHeader/>
        </w:trPr>
        <w:tc>
          <w:tcPr>
            <w:tcW w:w="5125" w:type="dxa"/>
            <w:tcBorders>
              <w:top w:val="single" w:sz="4" w:space="0" w:color="auto"/>
              <w:left w:val="single" w:sz="4" w:space="0" w:color="auto"/>
              <w:bottom w:val="single" w:sz="4" w:space="0" w:color="auto"/>
              <w:right w:val="single" w:sz="4" w:space="0" w:color="auto"/>
            </w:tcBorders>
            <w:shd w:val="clear" w:color="auto" w:fill="DBEFF9" w:themeFill="background2"/>
            <w:hideMark/>
          </w:tcPr>
          <w:p w14:paraId="75B0A478" w14:textId="77777777" w:rsidR="00AB0EDE" w:rsidRPr="00BF72EE" w:rsidRDefault="00AB0EDE" w:rsidP="00BF72EE">
            <w:pPr>
              <w:spacing w:before="0" w:line="264" w:lineRule="auto"/>
              <w:jc w:val="center"/>
              <w:rPr>
                <w:rFonts w:eastAsiaTheme="minorEastAsia"/>
                <w:b/>
              </w:rPr>
            </w:pPr>
            <w:r w:rsidRPr="00BF72EE">
              <w:rPr>
                <w:rFonts w:eastAsiaTheme="minorEastAsia"/>
                <w:b/>
              </w:rPr>
              <w:t>SLOs/Professional Standards</w:t>
            </w:r>
          </w:p>
        </w:tc>
        <w:tc>
          <w:tcPr>
            <w:tcW w:w="4680" w:type="dxa"/>
            <w:tcBorders>
              <w:top w:val="single" w:sz="4" w:space="0" w:color="auto"/>
              <w:left w:val="single" w:sz="4" w:space="0" w:color="auto"/>
              <w:bottom w:val="single" w:sz="4" w:space="0" w:color="auto"/>
              <w:right w:val="single" w:sz="4" w:space="0" w:color="auto"/>
            </w:tcBorders>
            <w:shd w:val="clear" w:color="auto" w:fill="DBEFF9" w:themeFill="background2"/>
            <w:hideMark/>
          </w:tcPr>
          <w:p w14:paraId="14A29738" w14:textId="77777777" w:rsidR="00AB0EDE" w:rsidRPr="00BF72EE" w:rsidRDefault="00AB0EDE" w:rsidP="00BF72EE">
            <w:pPr>
              <w:spacing w:before="0" w:line="264" w:lineRule="auto"/>
              <w:jc w:val="center"/>
              <w:rPr>
                <w:rFonts w:eastAsiaTheme="minorEastAsia"/>
                <w:b/>
              </w:rPr>
            </w:pPr>
            <w:r w:rsidRPr="00BF72EE">
              <w:rPr>
                <w:rFonts w:eastAsiaTheme="minorEastAsia"/>
                <w:b/>
              </w:rPr>
              <w:t>Mastery Assignment</w:t>
            </w:r>
          </w:p>
        </w:tc>
      </w:tr>
      <w:tr w:rsidR="00AB0EDE" w14:paraId="7732B241" w14:textId="77777777" w:rsidTr="00BF72EE">
        <w:trPr>
          <w:tblHeader/>
        </w:trPr>
        <w:tc>
          <w:tcPr>
            <w:tcW w:w="5125" w:type="dxa"/>
            <w:tcBorders>
              <w:top w:val="single" w:sz="4" w:space="0" w:color="auto"/>
              <w:left w:val="single" w:sz="4" w:space="0" w:color="auto"/>
              <w:bottom w:val="single" w:sz="4" w:space="0" w:color="auto"/>
              <w:right w:val="single" w:sz="4" w:space="0" w:color="auto"/>
            </w:tcBorders>
          </w:tcPr>
          <w:p w14:paraId="7815C2F6" w14:textId="77777777" w:rsidR="00AB0EDE" w:rsidRDefault="00AB0EDE" w:rsidP="004740CC">
            <w:pPr>
              <w:rPr>
                <w:rFonts w:asciiTheme="minorHAnsi" w:eastAsia="Times New Roman" w:hAnsiTheme="minorHAnsi"/>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5E54270" w14:textId="77777777" w:rsidR="00AB0EDE" w:rsidRDefault="00AB0EDE" w:rsidP="004740CC">
            <w:pPr>
              <w:rPr>
                <w:rFonts w:asciiTheme="minorHAnsi" w:eastAsia="Times New Roman" w:hAnsiTheme="minorHAnsi"/>
                <w:sz w:val="24"/>
                <w:szCs w:val="24"/>
              </w:rPr>
            </w:pPr>
          </w:p>
        </w:tc>
      </w:tr>
      <w:tr w:rsidR="00AB0EDE" w14:paraId="3674E6E0" w14:textId="77777777" w:rsidTr="00BF72EE">
        <w:trPr>
          <w:tblHeader/>
        </w:trPr>
        <w:tc>
          <w:tcPr>
            <w:tcW w:w="5125" w:type="dxa"/>
            <w:tcBorders>
              <w:top w:val="single" w:sz="4" w:space="0" w:color="auto"/>
              <w:left w:val="single" w:sz="4" w:space="0" w:color="auto"/>
              <w:bottom w:val="single" w:sz="4" w:space="0" w:color="auto"/>
              <w:right w:val="single" w:sz="4" w:space="0" w:color="auto"/>
            </w:tcBorders>
          </w:tcPr>
          <w:p w14:paraId="6EED5348" w14:textId="77777777" w:rsidR="00AB0EDE" w:rsidRDefault="00AB0EDE" w:rsidP="004740CC">
            <w:pPr>
              <w:rPr>
                <w:rFonts w:asciiTheme="minorHAnsi" w:eastAsia="Times New Roman" w:hAnsiTheme="minorHAnsi"/>
                <w:sz w:val="24"/>
                <w:szCs w:val="24"/>
              </w:rPr>
            </w:pPr>
          </w:p>
        </w:tc>
        <w:tc>
          <w:tcPr>
            <w:tcW w:w="4680" w:type="dxa"/>
            <w:tcBorders>
              <w:top w:val="single" w:sz="4" w:space="0" w:color="auto"/>
              <w:left w:val="single" w:sz="4" w:space="0" w:color="auto"/>
              <w:bottom w:val="single" w:sz="4" w:space="0" w:color="auto"/>
              <w:right w:val="single" w:sz="4" w:space="0" w:color="auto"/>
            </w:tcBorders>
          </w:tcPr>
          <w:p w14:paraId="21A0F21C" w14:textId="77777777" w:rsidR="00AB0EDE" w:rsidRDefault="00AB0EDE" w:rsidP="004740CC">
            <w:pPr>
              <w:rPr>
                <w:rFonts w:asciiTheme="minorHAnsi" w:eastAsia="Times New Roman" w:hAnsiTheme="minorHAnsi"/>
                <w:sz w:val="24"/>
                <w:szCs w:val="24"/>
              </w:rPr>
            </w:pPr>
          </w:p>
        </w:tc>
      </w:tr>
    </w:tbl>
    <w:bookmarkEnd w:id="13"/>
    <w:p w14:paraId="00614A23" w14:textId="0E9F4993" w:rsidR="00392609" w:rsidRPr="00D35959" w:rsidRDefault="00392609" w:rsidP="00C36128">
      <w:pPr>
        <w:spacing w:before="360" w:after="0"/>
        <w:rPr>
          <w:b/>
          <w:color w:val="595959" w:themeColor="text1" w:themeTint="A6"/>
        </w:rPr>
      </w:pPr>
      <w:r w:rsidRPr="00833150">
        <w:rPr>
          <w:rStyle w:val="Heading2Char"/>
        </w:rPr>
        <w:t xml:space="preserve">Instructional </w:t>
      </w:r>
      <w:r w:rsidRPr="00C36128">
        <w:rPr>
          <w:rStyle w:val="Heading2Char"/>
        </w:rPr>
        <w:t>Strategies</w:t>
      </w:r>
      <w:r w:rsidRPr="00C36128">
        <w:rPr>
          <w:b/>
        </w:rPr>
        <w:t xml:space="preserve"> </w:t>
      </w:r>
      <w:r w:rsidRPr="00D35959">
        <w:rPr>
          <w:color w:val="595959" w:themeColor="text1" w:themeTint="A6"/>
        </w:rPr>
        <w:t xml:space="preserve">(required for teacher education </w:t>
      </w:r>
      <w:r w:rsidR="008071EE" w:rsidRPr="00D35959">
        <w:rPr>
          <w:color w:val="595959" w:themeColor="text1" w:themeTint="A6"/>
        </w:rPr>
        <w:t xml:space="preserve">and Nursing </w:t>
      </w:r>
      <w:r w:rsidRPr="00D35959">
        <w:rPr>
          <w:color w:val="595959" w:themeColor="text1" w:themeTint="A6"/>
        </w:rPr>
        <w:t>program courses)</w:t>
      </w:r>
    </w:p>
    <w:p w14:paraId="2F65C6DB" w14:textId="77777777" w:rsidR="00392609" w:rsidRPr="002E01EB" w:rsidRDefault="00392609" w:rsidP="00C36128">
      <w:pPr>
        <w:spacing w:before="0" w:after="0"/>
        <w:rPr>
          <w:color w:val="595959" w:themeColor="text1" w:themeTint="A6"/>
        </w:rPr>
      </w:pPr>
      <w:r w:rsidRPr="00B228D3">
        <w:rPr>
          <w:b/>
          <w:bCs/>
          <w:color w:val="0D4BA0"/>
        </w:rPr>
        <w:t>Instructions</w:t>
      </w:r>
      <w:r w:rsidRPr="003B7DF0">
        <w:t xml:space="preserve">: </w:t>
      </w:r>
      <w:r w:rsidRPr="002E01EB">
        <w:rPr>
          <w:color w:val="595959" w:themeColor="text1" w:themeTint="A6"/>
        </w:rPr>
        <w:t xml:space="preserve">Enter a list of instructional strategies that will be used in the course. </w:t>
      </w:r>
      <w:r w:rsidRPr="002E01EB">
        <w:rPr>
          <w:b/>
          <w:color w:val="595959" w:themeColor="text1" w:themeTint="A6"/>
        </w:rPr>
        <w:t>Examples</w:t>
      </w:r>
      <w:r w:rsidRPr="002E01EB">
        <w:rPr>
          <w:color w:val="595959" w:themeColor="text1" w:themeTint="A6"/>
        </w:rPr>
        <w:t xml:space="preserve"> include active learning, advanced organizers, blended learning, brainstorming, character analysis, concept mapping, discussion forums, exams, feedback, flipped classroom, position papers, presentations, reflective writing, etc.</w:t>
      </w:r>
    </w:p>
    <w:p w14:paraId="19A8321E" w14:textId="77777777" w:rsidR="00BB11F6" w:rsidRPr="002E0987" w:rsidRDefault="00BB11F6" w:rsidP="00BB11F6">
      <w:r>
        <w:t>Add text here</w:t>
      </w:r>
    </w:p>
    <w:p w14:paraId="66986760" w14:textId="7085AABB" w:rsidR="000F30B4" w:rsidRPr="005809A8" w:rsidRDefault="000F30B4" w:rsidP="000F30B4">
      <w:pPr>
        <w:spacing w:before="360" w:after="0"/>
        <w:rPr>
          <w:szCs w:val="22"/>
        </w:rPr>
      </w:pPr>
      <w:r w:rsidRPr="00775662">
        <w:rPr>
          <w:rStyle w:val="Heading2Char"/>
        </w:rPr>
        <w:t>Proctor Notification</w:t>
      </w:r>
      <w:r w:rsidRPr="005809A8">
        <w:rPr>
          <w:b/>
          <w:szCs w:val="22"/>
        </w:rPr>
        <w:t xml:space="preserve"> </w:t>
      </w:r>
    </w:p>
    <w:p w14:paraId="7FC2CB14" w14:textId="77777777" w:rsidR="000F30B4" w:rsidRPr="004B07EB" w:rsidRDefault="000F30B4" w:rsidP="00D0047F">
      <w:pPr>
        <w:spacing w:before="0" w:after="0"/>
      </w:pPr>
      <w:r w:rsidRPr="00D0047F">
        <w:rPr>
          <w:b/>
          <w:bCs/>
          <w:color w:val="0D4BA0"/>
        </w:rPr>
        <w:t>Instructions</w:t>
      </w:r>
      <w:r w:rsidRPr="004B07EB">
        <w:rPr>
          <w:b/>
        </w:rPr>
        <w:t xml:space="preserve">: </w:t>
      </w:r>
      <w:r w:rsidRPr="0077765E">
        <w:rPr>
          <w:color w:val="595959" w:themeColor="text1" w:themeTint="A6"/>
        </w:rPr>
        <w:t xml:space="preserve">Faculty using proctors must notify students that a proctor is required. </w:t>
      </w:r>
    </w:p>
    <w:p w14:paraId="6EF5AC1C" w14:textId="77777777" w:rsidR="000F30B4" w:rsidRPr="0077765E" w:rsidRDefault="000F30B4" w:rsidP="004B07EB">
      <w:pPr>
        <w:spacing w:before="0" w:after="0"/>
        <w:rPr>
          <w:color w:val="595959" w:themeColor="text1" w:themeTint="A6"/>
          <w:shd w:val="clear" w:color="auto" w:fill="E4F4DF" w:themeFill="accent5" w:themeFillTint="33"/>
        </w:rPr>
      </w:pPr>
      <w:r w:rsidRPr="0077765E">
        <w:rPr>
          <w:color w:val="595959" w:themeColor="text1" w:themeTint="A6"/>
        </w:rPr>
        <w:t>If a proctor is not required, enter this required statement:</w:t>
      </w:r>
      <w:r w:rsidRPr="0077765E">
        <w:rPr>
          <w:color w:val="595959" w:themeColor="text1" w:themeTint="A6"/>
          <w:shd w:val="clear" w:color="auto" w:fill="E4F4DF" w:themeFill="accent5" w:themeFillTint="33"/>
        </w:rPr>
        <w:t xml:space="preserve"> </w:t>
      </w:r>
    </w:p>
    <w:p w14:paraId="61D89319" w14:textId="77777777" w:rsidR="000F30B4" w:rsidRPr="004B07EB" w:rsidRDefault="000F30B4" w:rsidP="004B07EB">
      <w:pPr>
        <w:spacing w:before="0" w:after="0"/>
      </w:pPr>
      <w:r w:rsidRPr="004B07EB">
        <w:t>No proctors are required for this course.</w:t>
      </w:r>
    </w:p>
    <w:p w14:paraId="4C9019B2" w14:textId="77777777" w:rsidR="000F30B4" w:rsidRPr="004B07EB" w:rsidRDefault="000F30B4" w:rsidP="004B07EB">
      <w:pPr>
        <w:spacing w:before="0" w:after="0" w:line="240" w:lineRule="auto"/>
        <w:rPr>
          <w:rFonts w:eastAsia="Times New Roman" w:cs="Times New Roman"/>
          <w:b/>
          <w:iCs/>
          <w:szCs w:val="22"/>
        </w:rPr>
      </w:pPr>
      <w:r w:rsidRPr="004B07EB">
        <w:rPr>
          <w:rStyle w:val="Heading3Char"/>
        </w:rPr>
        <w:t>If a proctor is required</w:t>
      </w:r>
      <w:r w:rsidRPr="004B07EB">
        <w:rPr>
          <w:rFonts w:eastAsia="Times New Roman" w:cs="Times New Roman"/>
          <w:szCs w:val="22"/>
        </w:rPr>
        <w:t>:</w:t>
      </w:r>
      <w:r w:rsidRPr="00430AAD">
        <w:rPr>
          <w:rFonts w:eastAsia="Times New Roman" w:cs="Times New Roman"/>
          <w:szCs w:val="22"/>
        </w:rPr>
        <w:t xml:space="preserve"> </w:t>
      </w:r>
      <w:r w:rsidRPr="004B07EB">
        <w:rPr>
          <w:rFonts w:eastAsia="Times New Roman" w:cs="Times New Roman"/>
          <w:szCs w:val="22"/>
        </w:rPr>
        <w:t xml:space="preserve">Instructors must provide students with the information their proctor needs to know so that the proctor understands his or her expectations and responsibilities. If your students will not be permitted to use ProctorU, or some other proctoring service, be sure to note that. Also note that there may be a cost involved in hiring a proctor.  A model paragraph is provided below. </w:t>
      </w:r>
      <w:r w:rsidRPr="004B07EB">
        <w:rPr>
          <w:rFonts w:eastAsia="Times New Roman" w:cs="Times New Roman"/>
          <w:b/>
          <w:szCs w:val="22"/>
        </w:rPr>
        <w:t>Be sure to customize this for your own course requirements in the underlined areas.</w:t>
      </w:r>
      <w:r w:rsidRPr="004B07EB">
        <w:rPr>
          <w:rFonts w:eastAsia="Times New Roman" w:cs="Times New Roman"/>
          <w:b/>
          <w:iCs/>
          <w:szCs w:val="22"/>
        </w:rPr>
        <w:t xml:space="preserve"> </w:t>
      </w:r>
    </w:p>
    <w:p w14:paraId="4F36A5EB" w14:textId="77777777" w:rsidR="000F30B4" w:rsidRPr="00AC5447" w:rsidRDefault="000F30B4" w:rsidP="004B07EB">
      <w:pPr>
        <w:spacing w:after="0" w:line="240" w:lineRule="auto"/>
        <w:rPr>
          <w:rFonts w:eastAsia="Times New Roman"/>
          <w:szCs w:val="22"/>
        </w:rPr>
      </w:pPr>
      <w:r w:rsidRPr="004B07EB">
        <w:rPr>
          <w:rFonts w:eastAsia="Times New Roman"/>
          <w:szCs w:val="22"/>
        </w:rPr>
        <w:t>This course requires a proctor for exams. A proctor is an individual who will monitor you while taking an exam to</w:t>
      </w:r>
      <w:r w:rsidRPr="00AC5447">
        <w:rPr>
          <w:rFonts w:eastAsia="Times New Roman"/>
          <w:szCs w:val="22"/>
        </w:rPr>
        <w:t xml:space="preserve"> ensure academic integrity. To be approved as a proctor, </w:t>
      </w:r>
      <w:r>
        <w:rPr>
          <w:rFonts w:eastAsia="Times New Roman"/>
          <w:szCs w:val="22"/>
        </w:rPr>
        <w:t xml:space="preserve">the individual </w:t>
      </w:r>
      <w:r w:rsidRPr="00AC5447">
        <w:rPr>
          <w:rFonts w:eastAsia="Times New Roman"/>
          <w:szCs w:val="22"/>
        </w:rPr>
        <w:t xml:space="preserve">must be a disinterested professional with a valid business address, business phone number, and business email address (professional contact information is required; personal contact information such as Yahoo or Hotmail addresses will not be accepted). Proctors should be people in education or education-related fields and/or responsible positions of workplace leadership.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w:t>
      </w:r>
      <w:r w:rsidRPr="00AC5447">
        <w:rPr>
          <w:rFonts w:eastAsia="Times New Roman"/>
          <w:szCs w:val="22"/>
          <w:u w:val="single"/>
        </w:rPr>
        <w:t xml:space="preserve">may also/may </w:t>
      </w:r>
      <w:r w:rsidRPr="00AC5447">
        <w:rPr>
          <w:rFonts w:eastAsia="Times New Roman"/>
          <w:szCs w:val="22"/>
          <w:u w:val="single"/>
        </w:rPr>
        <w:lastRenderedPageBreak/>
        <w:t>not</w:t>
      </w:r>
      <w:r w:rsidRPr="00AC5447">
        <w:rPr>
          <w:rFonts w:eastAsia="Times New Roman"/>
          <w:szCs w:val="22"/>
        </w:rPr>
        <w:t xml:space="preserve"> hire ProctorU, a proctoring service that works with the institution. Keep in mind, proctors can sometimes charge for their services (see our </w:t>
      </w:r>
      <w:hyperlink r:id="rId11" w:history="1">
        <w:r w:rsidRPr="008922D7">
          <w:rPr>
            <w:rFonts w:eastAsia="Times New Roman"/>
            <w:color w:val="0000FF"/>
            <w:szCs w:val="22"/>
            <w:u w:val="single"/>
          </w:rPr>
          <w:t>ProctorU page</w:t>
        </w:r>
      </w:hyperlink>
      <w:r w:rsidRPr="00AC5447">
        <w:rPr>
          <w:rFonts w:eastAsia="Times New Roman"/>
          <w:szCs w:val="22"/>
        </w:rPr>
        <w:t xml:space="preserve"> for a list of fees for NDUS students).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AC5447">
        <w:rPr>
          <w:rFonts w:eastAsia="Times New Roman"/>
          <w:b/>
          <w:szCs w:val="22"/>
        </w:rPr>
        <w:t>at least 10 days prior to the first proctored exam.</w:t>
      </w:r>
      <w:r w:rsidRPr="00AC5447">
        <w:rPr>
          <w:rFonts w:eastAsia="Times New Roman"/>
          <w:szCs w:val="22"/>
        </w:rPr>
        <w:t xml:space="preserve"> Failure to have a proctor secured by exam time may result in a zero grade. More information on submitting proctors for approval can be found on the </w:t>
      </w:r>
      <w:hyperlink r:id="rId12" w:history="1">
        <w:r w:rsidRPr="00AC5447">
          <w:rPr>
            <w:rFonts w:eastAsia="Times New Roman"/>
            <w:color w:val="0000FF"/>
            <w:szCs w:val="22"/>
            <w:u w:val="single"/>
          </w:rPr>
          <w:t>Submit a Proctor page of the MSU website</w:t>
        </w:r>
      </w:hyperlink>
      <w:r w:rsidRPr="00AC5447">
        <w:rPr>
          <w:rFonts w:eastAsia="Times New Roman"/>
          <w:szCs w:val="22"/>
        </w:rPr>
        <w:t>.</w:t>
      </w:r>
    </w:p>
    <w:p w14:paraId="7E88038E" w14:textId="092BA85F" w:rsidR="000F30B4" w:rsidRPr="005D01E1" w:rsidRDefault="000F30B4" w:rsidP="005D01E1">
      <w:pPr>
        <w:rPr>
          <w:color w:val="0D4BA0"/>
        </w:rPr>
      </w:pPr>
      <w:r w:rsidRPr="009E51BE">
        <w:t>As the student, it is your responsibility to provide your proctor with the following information</w:t>
      </w:r>
      <w:r w:rsidRPr="00822BE2">
        <w:t>:</w:t>
      </w:r>
    </w:p>
    <w:p w14:paraId="42FD60F6" w14:textId="6ED1254D" w:rsidR="000F30B4" w:rsidRPr="00822BE2" w:rsidRDefault="000F30B4" w:rsidP="000F30B4">
      <w:pPr>
        <w:spacing w:before="0" w:after="0"/>
        <w:ind w:left="720"/>
      </w:pPr>
      <w:r w:rsidRPr="009E51BE">
        <w:t xml:space="preserve">In this course, there will be </w:t>
      </w:r>
      <w:r w:rsidRPr="009E51BE">
        <w:rPr>
          <w:u w:val="single"/>
        </w:rPr>
        <w:t>enter # of exams</w:t>
      </w:r>
      <w:r w:rsidRPr="009E51BE">
        <w:t xml:space="preserve"> </w:t>
      </w:r>
      <w:proofErr w:type="spellStart"/>
      <w:r w:rsidRPr="009E51BE">
        <w:t>exams</w:t>
      </w:r>
      <w:proofErr w:type="spellEnd"/>
      <w:r w:rsidRPr="009E51BE">
        <w:t xml:space="preserve">. Exams are due </w:t>
      </w:r>
      <w:r w:rsidRPr="009E51BE">
        <w:rPr>
          <w:u w:val="single"/>
        </w:rPr>
        <w:t>enter due dates</w:t>
      </w:r>
      <w:r w:rsidRPr="009E51BE">
        <w:t xml:space="preserve">. Each exam is </w:t>
      </w:r>
      <w:r w:rsidRPr="009E51BE">
        <w:rPr>
          <w:u w:val="single"/>
        </w:rPr>
        <w:t># of hours</w:t>
      </w:r>
      <w:r w:rsidRPr="009E51BE">
        <w:t xml:space="preserve"> long and will be taken online. As the proctor, you are expected to provide a quiet location with reliable internet access. You must also keep the passwords secure and watch over the student to see that he or she is not using additional resources. If technical issues arise, please contact me immediately.</w:t>
      </w:r>
      <w:r>
        <w:t xml:space="preserve"> Also, s</w:t>
      </w:r>
      <w:r w:rsidRPr="00DA2AC8">
        <w:t xml:space="preserve">ome proctors may charge a fee to proctor an exam. Students are responsible for paying for any exam proctoring </w:t>
      </w:r>
      <w:r w:rsidR="004B07EB" w:rsidRPr="00DA2AC8">
        <w:t>charges and</w:t>
      </w:r>
      <w:r w:rsidRPr="00DA2AC8">
        <w:t xml:space="preserve"> should discuss payment options directly with the proctor</w:t>
      </w:r>
      <w:r w:rsidRPr="00822BE2">
        <w:t>.</w:t>
      </w:r>
    </w:p>
    <w:p w14:paraId="0FB24657" w14:textId="77777777" w:rsidR="004B07EB" w:rsidRDefault="004B07EB" w:rsidP="003B11AD">
      <w:pPr>
        <w:spacing w:before="0"/>
        <w:rPr>
          <w:rStyle w:val="Heading2Char"/>
        </w:rPr>
      </w:pPr>
    </w:p>
    <w:p w14:paraId="52A0DCF8" w14:textId="0373E203" w:rsidR="003B11AD" w:rsidRPr="001A0BB1" w:rsidRDefault="003B11AD" w:rsidP="003B11AD">
      <w:pPr>
        <w:spacing w:before="0"/>
        <w:rPr>
          <w:rFonts w:ascii="Tw Cen MT" w:eastAsiaTheme="majorEastAsia" w:hAnsi="Tw Cen MT" w:cstheme="majorBidi"/>
          <w:iCs/>
          <w:strike/>
          <w:color w:val="0D4BA0"/>
          <w:spacing w:val="-10"/>
          <w:sz w:val="32"/>
          <w:szCs w:val="96"/>
        </w:rPr>
      </w:pPr>
      <w:r w:rsidRPr="00576808">
        <w:rPr>
          <w:rStyle w:val="Heading2Char"/>
        </w:rPr>
        <w:t>Late Arrivals</w:t>
      </w:r>
      <w:r w:rsidRPr="00AB7652">
        <w:rPr>
          <w:szCs w:val="22"/>
        </w:rPr>
        <w:t xml:space="preserve"> </w:t>
      </w:r>
      <w:r w:rsidRPr="00DE33EE">
        <w:t xml:space="preserve"> </w:t>
      </w:r>
    </w:p>
    <w:p w14:paraId="004A037E" w14:textId="6AE703E6" w:rsidR="003B11AD" w:rsidRDefault="003B11AD" w:rsidP="003B11AD">
      <w:pPr>
        <w:spacing w:before="0" w:after="0"/>
      </w:pPr>
      <w:r w:rsidRPr="00AB7652">
        <w:t>The grading system for students adding this course after the first day of instruction will be modified. The student will be graded only on the activities that transpired while the student is enrolled. Students will not be penalized for missed assignments</w:t>
      </w:r>
      <w:r>
        <w:t>,</w:t>
      </w:r>
      <w:r w:rsidRPr="00AB7652">
        <w:t xml:space="preserve"> but the student is still responsible for learning the course material that was covered during their initial absence.</w:t>
      </w:r>
    </w:p>
    <w:p w14:paraId="2C5D6BA7" w14:textId="77777777" w:rsidR="005D01E1" w:rsidRPr="00AB7652" w:rsidRDefault="005D01E1" w:rsidP="003B11AD">
      <w:pPr>
        <w:spacing w:before="0" w:after="0"/>
      </w:pPr>
    </w:p>
    <w:p w14:paraId="7A3756CB" w14:textId="2C2B6E77" w:rsidR="00392609" w:rsidRPr="0088617E" w:rsidRDefault="001E34F0" w:rsidP="00FB7346">
      <w:pPr>
        <w:pStyle w:val="Heading2"/>
        <w:shd w:val="clear" w:color="auto" w:fill="DBEFF9" w:themeFill="background2"/>
      </w:pPr>
      <w:r w:rsidRPr="0088617E">
        <w:t>Useful Information for Syllabus Development</w:t>
      </w:r>
      <w:r w:rsidR="00F05206" w:rsidRPr="0088617E">
        <w:t xml:space="preserve"> </w:t>
      </w:r>
    </w:p>
    <w:p w14:paraId="7751C997" w14:textId="77777777" w:rsidR="001E34F0" w:rsidRPr="003C6E0E" w:rsidRDefault="001E34F0" w:rsidP="001E34F0">
      <w:pPr>
        <w:spacing w:before="360" w:after="0"/>
        <w:rPr>
          <w:rFonts w:ascii="Tw Cen MT" w:eastAsiaTheme="majorEastAsia" w:hAnsi="Tw Cen MT" w:cstheme="majorBidi"/>
          <w:bCs/>
          <w:strike/>
          <w:color w:val="0D4BA0"/>
          <w:spacing w:val="-10"/>
          <w:sz w:val="32"/>
          <w:szCs w:val="96"/>
        </w:rPr>
      </w:pPr>
      <w:r w:rsidRPr="00833150">
        <w:rPr>
          <w:rStyle w:val="Heading2Char"/>
        </w:rPr>
        <w:t>Required/Recommended Materials</w:t>
      </w:r>
      <w:r>
        <w:rPr>
          <w:rStyle w:val="Heading2Char"/>
        </w:rPr>
        <w:t xml:space="preserve"> </w:t>
      </w:r>
      <w:r w:rsidRPr="000F76BB">
        <w:rPr>
          <w:rStyle w:val="Heading2Char"/>
        </w:rPr>
        <w:t>and Technologies</w:t>
      </w:r>
    </w:p>
    <w:p w14:paraId="17AF997A" w14:textId="77777777" w:rsidR="001E34F0" w:rsidRPr="003C6E0E" w:rsidRDefault="001E34F0" w:rsidP="00792E83">
      <w:pPr>
        <w:spacing w:before="0" w:after="0"/>
        <w:rPr>
          <w:b/>
        </w:rPr>
      </w:pPr>
      <w:r w:rsidRPr="003C6E0E">
        <w:t>When referencing materials, we recommend that you use and model the formatting and writing style (APA, MLA) you require your students to use.</w:t>
      </w:r>
    </w:p>
    <w:p w14:paraId="27E16488" w14:textId="609689C3" w:rsidR="001E34F0" w:rsidRPr="001E34F0" w:rsidRDefault="001E34F0" w:rsidP="00792E83">
      <w:pPr>
        <w:spacing w:before="360" w:after="0"/>
      </w:pPr>
      <w:r>
        <w:rPr>
          <w:rStyle w:val="Heading2Char"/>
        </w:rPr>
        <w:t xml:space="preserve">Course </w:t>
      </w:r>
      <w:r w:rsidRPr="001E34F0">
        <w:rPr>
          <w:rStyle w:val="Heading2Char"/>
        </w:rPr>
        <w:t>Expectations</w:t>
      </w:r>
      <w:r w:rsidRPr="001E34F0">
        <w:rPr>
          <w:shd w:val="clear" w:color="auto" w:fill="DBEFF9" w:themeFill="background2"/>
        </w:rPr>
        <w:t xml:space="preserve"> </w:t>
      </w:r>
    </w:p>
    <w:p w14:paraId="0CDA6B48" w14:textId="77777777" w:rsidR="001E34F0" w:rsidRPr="00CC4272" w:rsidRDefault="001E34F0" w:rsidP="00792E83">
      <w:pPr>
        <w:spacing w:before="0" w:after="0"/>
        <w:rPr>
          <w:color w:val="595959" w:themeColor="text1" w:themeTint="A6"/>
        </w:rPr>
      </w:pPr>
      <w:r w:rsidRPr="00D0047F">
        <w:rPr>
          <w:b/>
          <w:bCs/>
          <w:color w:val="0D4BA0"/>
        </w:rPr>
        <w:t>Instructions</w:t>
      </w:r>
      <w:r w:rsidRPr="001E34F0">
        <w:t xml:space="preserve">: </w:t>
      </w:r>
      <w:r w:rsidRPr="00CC4272">
        <w:rPr>
          <w:color w:val="595959" w:themeColor="text1" w:themeTint="A6"/>
        </w:rPr>
        <w:t xml:space="preserve">Provide a detailed explanation of your course-specific expectations and requirements for all assignments. </w:t>
      </w:r>
      <w:r w:rsidRPr="00CC4272">
        <w:rPr>
          <w:b/>
          <w:color w:val="595959" w:themeColor="text1" w:themeTint="A6"/>
        </w:rPr>
        <w:t>For instance</w:t>
      </w:r>
      <w:r w:rsidRPr="00CC4272">
        <w:rPr>
          <w:color w:val="595959" w:themeColor="text1" w:themeTint="A6"/>
        </w:rPr>
        <w:t xml:space="preserve">: a) Describe your expectations for the content of discussion forum posts and responses as well as the format in which they should be submitted; b) Explain which citation style is required for the research paper assignment and how you expect the paper to be submitted (e.g. in the LMS). </w:t>
      </w:r>
      <w:r w:rsidRPr="00CC4272">
        <w:rPr>
          <w:b/>
          <w:color w:val="595959" w:themeColor="text1" w:themeTint="A6"/>
        </w:rPr>
        <w:t>A specific example</w:t>
      </w:r>
      <w:r w:rsidRPr="00CC4272">
        <w:rPr>
          <w:color w:val="595959" w:themeColor="text1" w:themeTint="A6"/>
        </w:rPr>
        <w:t xml:space="preserve">: </w:t>
      </w:r>
    </w:p>
    <w:p w14:paraId="325273A3" w14:textId="77777777" w:rsidR="001E34F0" w:rsidRPr="00CC4272" w:rsidRDefault="001E34F0" w:rsidP="00792E83">
      <w:pPr>
        <w:spacing w:before="0" w:after="0"/>
        <w:rPr>
          <w:color w:val="595959" w:themeColor="text1" w:themeTint="A6"/>
        </w:rPr>
      </w:pPr>
      <w:r w:rsidRPr="00CC4272">
        <w:rPr>
          <w:color w:val="595959" w:themeColor="text1" w:themeTint="A6"/>
        </w:rPr>
        <w:t xml:space="preserve">Discussion Forums – Discussion forum posts should be on time and grammatically correct. Posts should thoroughly answer questions and should include citations using APA Style formatting. </w:t>
      </w:r>
    </w:p>
    <w:p w14:paraId="267C1427" w14:textId="694BEBD9" w:rsidR="001E34F0" w:rsidRPr="001E34F0" w:rsidRDefault="001E34F0" w:rsidP="00792E83">
      <w:pPr>
        <w:spacing w:before="240" w:after="0"/>
        <w:ind w:left="720"/>
      </w:pPr>
      <w:r w:rsidRPr="00CC0767">
        <w:rPr>
          <w:rStyle w:val="Heading3Char"/>
        </w:rPr>
        <w:t>Instructor/Student Communication</w:t>
      </w:r>
      <w:r w:rsidRPr="001E34F0">
        <w:t xml:space="preserve"> </w:t>
      </w:r>
      <w:r w:rsidRPr="0042668D">
        <w:t>(</w:t>
      </w:r>
      <w:r w:rsidR="00A133A2" w:rsidRPr="0042668D">
        <w:t xml:space="preserve">now a </w:t>
      </w:r>
      <w:r w:rsidRPr="0042668D">
        <w:t>subheading for Course expectations)</w:t>
      </w:r>
    </w:p>
    <w:p w14:paraId="011DF20A" w14:textId="77777777" w:rsidR="001E34F0" w:rsidRPr="001E34F0" w:rsidRDefault="001E34F0" w:rsidP="00792E83">
      <w:pPr>
        <w:spacing w:before="0" w:after="0"/>
        <w:ind w:left="720"/>
      </w:pPr>
      <w:r w:rsidRPr="000B3C32">
        <w:rPr>
          <w:b/>
          <w:bCs/>
          <w:color w:val="0D4BA0"/>
        </w:rPr>
        <w:t>Instructions</w:t>
      </w:r>
      <w:r w:rsidRPr="001E34F0">
        <w:t>: This section should contain the two sections described below as well any customized information needed for this course.</w:t>
      </w:r>
    </w:p>
    <w:p w14:paraId="74DB2340" w14:textId="039A3E12" w:rsidR="001E34F0" w:rsidRPr="001E34F0" w:rsidRDefault="001E34F0" w:rsidP="00257C21">
      <w:pPr>
        <w:spacing w:after="0"/>
        <w:ind w:left="720"/>
      </w:pPr>
      <w:r w:rsidRPr="001E34F0">
        <w:t xml:space="preserve">1) Describe what </w:t>
      </w:r>
      <w:r w:rsidRPr="001E34F0">
        <w:rPr>
          <w:i/>
        </w:rPr>
        <w:t>you</w:t>
      </w:r>
      <w:r w:rsidRPr="001E34F0">
        <w:t xml:space="preserve"> expect </w:t>
      </w:r>
      <w:r w:rsidRPr="001E34F0">
        <w:rPr>
          <w:i/>
        </w:rPr>
        <w:t>of</w:t>
      </w:r>
      <w:r w:rsidRPr="001E34F0">
        <w:rPr>
          <w:b/>
        </w:rPr>
        <w:t xml:space="preserve"> </w:t>
      </w:r>
      <w:r w:rsidRPr="001E34F0">
        <w:rPr>
          <w:i/>
        </w:rPr>
        <w:t>students</w:t>
      </w:r>
      <w:r w:rsidRPr="001E34F0">
        <w:t xml:space="preserve"> </w:t>
      </w:r>
      <w:proofErr w:type="gramStart"/>
      <w:r w:rsidRPr="001E34F0">
        <w:t>with regard to</w:t>
      </w:r>
      <w:proofErr w:type="gramEnd"/>
      <w:r w:rsidRPr="001E34F0">
        <w:t xml:space="preserve"> communication, such as your preferred method and time you expect them to contact you. </w:t>
      </w:r>
      <w:r w:rsidRPr="001E34F0">
        <w:rPr>
          <w:b/>
        </w:rPr>
        <w:t>For</w:t>
      </w:r>
      <w:r w:rsidRPr="001E34F0">
        <w:t xml:space="preserve"> </w:t>
      </w:r>
      <w:r w:rsidRPr="001E34F0">
        <w:rPr>
          <w:b/>
        </w:rPr>
        <w:t>example (customize to your needs)</w:t>
      </w:r>
      <w:r w:rsidRPr="001E34F0">
        <w:t xml:space="preserve">: </w:t>
      </w:r>
    </w:p>
    <w:p w14:paraId="15E4423E" w14:textId="77777777" w:rsidR="001E34F0" w:rsidRPr="001E34F0" w:rsidRDefault="001E34F0" w:rsidP="00792E83">
      <w:pPr>
        <w:spacing w:before="0" w:after="0"/>
        <w:ind w:left="720"/>
      </w:pPr>
      <w:r w:rsidRPr="001E34F0">
        <w:t xml:space="preserve">Please contact me via text between the hours of 8:00 am and 9:00 pm. </w:t>
      </w:r>
    </w:p>
    <w:p w14:paraId="70CE0A6E" w14:textId="19D6A8FB" w:rsidR="001E34F0" w:rsidRPr="001E34F0" w:rsidRDefault="001E34F0" w:rsidP="00F52D09">
      <w:pPr>
        <w:pStyle w:val="Heading3"/>
      </w:pPr>
      <w:r w:rsidRPr="001E34F0">
        <w:t xml:space="preserve">Please </w:t>
      </w:r>
      <w:r w:rsidR="0024608B">
        <w:t xml:space="preserve">ensure that you have </w:t>
      </w:r>
      <w:r w:rsidRPr="001E34F0">
        <w:t xml:space="preserve">include this required statement: </w:t>
      </w:r>
    </w:p>
    <w:p w14:paraId="2B7309DC" w14:textId="30F76C9D" w:rsidR="001E34F0" w:rsidRDefault="001E34F0" w:rsidP="00C22542">
      <w:pPr>
        <w:spacing w:before="0" w:after="0"/>
        <w:ind w:left="720"/>
      </w:pPr>
      <w:r w:rsidRPr="001E34F0">
        <w:lastRenderedPageBreak/>
        <w:t xml:space="preserve">Students are accountable for all academic communications sent to their Mayville State University e-mail address. </w:t>
      </w:r>
    </w:p>
    <w:p w14:paraId="774E05F9" w14:textId="77777777" w:rsidR="001E34F0" w:rsidRPr="001E34F0" w:rsidRDefault="001E34F0" w:rsidP="00257C21">
      <w:pPr>
        <w:spacing w:after="0"/>
        <w:ind w:left="720"/>
      </w:pPr>
      <w:r w:rsidRPr="001E34F0">
        <w:t xml:space="preserve">2) Describe what </w:t>
      </w:r>
      <w:r w:rsidRPr="001E34F0">
        <w:rPr>
          <w:i/>
        </w:rPr>
        <w:t>your students</w:t>
      </w:r>
      <w:r w:rsidRPr="001E34F0">
        <w:t xml:space="preserve"> can expect </w:t>
      </w:r>
      <w:r w:rsidRPr="001E34F0">
        <w:rPr>
          <w:i/>
        </w:rPr>
        <w:t>of you</w:t>
      </w:r>
      <w:r w:rsidRPr="001E34F0">
        <w:t xml:space="preserve"> in terms of communication, such as what they can expect for a response time to their efforts at communication. </w:t>
      </w:r>
      <w:r w:rsidRPr="001E34F0">
        <w:rPr>
          <w:b/>
        </w:rPr>
        <w:t>For example (customize to your needs)</w:t>
      </w:r>
      <w:r w:rsidRPr="001E34F0">
        <w:t xml:space="preserve">: </w:t>
      </w:r>
    </w:p>
    <w:p w14:paraId="0748257C" w14:textId="77777777" w:rsidR="001E34F0" w:rsidRPr="001E34F0" w:rsidRDefault="001E34F0" w:rsidP="00792E83">
      <w:pPr>
        <w:spacing w:after="0"/>
        <w:ind w:left="720"/>
      </w:pPr>
      <w:r w:rsidRPr="001E34F0">
        <w:t>If you contact me via text between the hours of 7:00 am and 7:00 pm, you can expect a response within 4 hours. Contact occurring via email may take longer. I will not respond to communication that occurs outside of the times mentioned until the next 12-hour cycle of availability begins. Any exceptions to this will be posted in the Course Announcements.</w:t>
      </w:r>
    </w:p>
    <w:p w14:paraId="1E4126A4" w14:textId="773DA4D7" w:rsidR="003244B6" w:rsidRPr="001E34F0" w:rsidRDefault="003244B6" w:rsidP="00792E83">
      <w:pPr>
        <w:spacing w:before="240" w:after="0"/>
        <w:ind w:left="720"/>
      </w:pPr>
      <w:r>
        <w:rPr>
          <w:rStyle w:val="Heading3Char"/>
        </w:rPr>
        <w:t>Assignments and Assessments</w:t>
      </w:r>
    </w:p>
    <w:p w14:paraId="2F04DC60" w14:textId="77777777" w:rsidR="003244B6" w:rsidRPr="00C20875" w:rsidRDefault="003244B6" w:rsidP="003244B6">
      <w:pPr>
        <w:spacing w:before="0"/>
        <w:ind w:left="720"/>
      </w:pPr>
      <w:r w:rsidRPr="00C20875">
        <w:t>Add text here</w:t>
      </w:r>
    </w:p>
    <w:p w14:paraId="7CF4C112" w14:textId="7B4DB059" w:rsidR="00D47974" w:rsidRPr="00D47974" w:rsidRDefault="00D47974" w:rsidP="00D47974">
      <w:pPr>
        <w:spacing w:before="360" w:after="0"/>
      </w:pPr>
      <w:r w:rsidRPr="00D47974">
        <w:rPr>
          <w:rStyle w:val="Heading2Char"/>
        </w:rPr>
        <w:t>Method of Evaluation/Grading</w:t>
      </w:r>
      <w:r w:rsidRPr="00D47974">
        <w:t xml:space="preserve"> </w:t>
      </w:r>
    </w:p>
    <w:p w14:paraId="7F42738A" w14:textId="77777777" w:rsidR="00257C21" w:rsidRDefault="00D47974" w:rsidP="00F62E25">
      <w:pPr>
        <w:rPr>
          <w:color w:val="595959" w:themeColor="text1" w:themeTint="A6"/>
        </w:rPr>
      </w:pPr>
      <w:r w:rsidRPr="00F62E25">
        <w:rPr>
          <w:b/>
          <w:bCs/>
          <w:color w:val="0D4BA0"/>
        </w:rPr>
        <w:t>Instructions</w:t>
      </w:r>
      <w:r w:rsidRPr="00D47974">
        <w:t xml:space="preserve">: </w:t>
      </w:r>
      <w:r w:rsidRPr="00F62E25">
        <w:rPr>
          <w:color w:val="595959" w:themeColor="text1" w:themeTint="A6"/>
        </w:rPr>
        <w:t xml:space="preserve">This section should contain the two sections described below as well as any customized information needed for this course. </w:t>
      </w:r>
    </w:p>
    <w:p w14:paraId="549FD955" w14:textId="6D916E54" w:rsidR="00D47974" w:rsidRPr="00D47974" w:rsidRDefault="00D47974" w:rsidP="00F62E25">
      <w:pPr>
        <w:rPr>
          <w:shd w:val="clear" w:color="auto" w:fill="E4F4DF" w:themeFill="accent5" w:themeFillTint="33"/>
        </w:rPr>
      </w:pPr>
      <w:r w:rsidRPr="00D47974">
        <w:t xml:space="preserve">1) Describe what </w:t>
      </w:r>
      <w:r w:rsidRPr="00D47974">
        <w:rPr>
          <w:i/>
        </w:rPr>
        <w:t>your students</w:t>
      </w:r>
      <w:r w:rsidRPr="00D47974">
        <w:t xml:space="preserve"> can expect </w:t>
      </w:r>
      <w:r w:rsidRPr="00D47974">
        <w:rPr>
          <w:i/>
        </w:rPr>
        <w:t>of you</w:t>
      </w:r>
      <w:r w:rsidRPr="00D47974">
        <w:t xml:space="preserve"> in terms of grading turnaround time. [See Timely Manner clause in M490 Section B].</w:t>
      </w:r>
      <w:r w:rsidRPr="00D47974">
        <w:rPr>
          <w:shd w:val="clear" w:color="auto" w:fill="E4F4DF" w:themeFill="accent5" w:themeFillTint="33"/>
        </w:rPr>
        <w:t xml:space="preserve"> </w:t>
      </w:r>
      <w:r w:rsidRPr="00D47974">
        <w:t xml:space="preserve">2) Describe what </w:t>
      </w:r>
      <w:r w:rsidRPr="00D47974">
        <w:rPr>
          <w:i/>
        </w:rPr>
        <w:t>you</w:t>
      </w:r>
      <w:r w:rsidRPr="00D47974">
        <w:t xml:space="preserve"> expect </w:t>
      </w:r>
      <w:r w:rsidRPr="00D47974">
        <w:rPr>
          <w:i/>
        </w:rPr>
        <w:t>from students</w:t>
      </w:r>
      <w:r w:rsidRPr="00D47974">
        <w:t xml:space="preserve"> regarding late submissions, make-up exams, etc. Also, include any attendance and/or participation policies, the grading scale (90-100=A; 80-89=B; </w:t>
      </w:r>
      <w:proofErr w:type="spellStart"/>
      <w:r w:rsidRPr="00D47974">
        <w:t>etc</w:t>
      </w:r>
      <w:proofErr w:type="spellEnd"/>
      <w:r w:rsidRPr="00D47974">
        <w:t>), and the grade breakdown for the course.</w:t>
      </w:r>
      <w:r w:rsidRPr="00D47974">
        <w:rPr>
          <w:b/>
        </w:rPr>
        <w:t xml:space="preserve"> Customize the examples below for your own situation.</w:t>
      </w:r>
    </w:p>
    <w:p w14:paraId="13616D38" w14:textId="77777777" w:rsidR="00D47974" w:rsidRPr="00D47974" w:rsidRDefault="00D47974" w:rsidP="00D47974">
      <w:pPr>
        <w:spacing w:before="0" w:after="0"/>
      </w:pPr>
      <w:r w:rsidRPr="00D47974">
        <w:rPr>
          <w:rStyle w:val="Heading4Char"/>
        </w:rPr>
        <w:t>Example #1. Breakdown of Grades</w:t>
      </w:r>
      <w:r w:rsidRPr="00D47974">
        <w:t xml:space="preserve">: </w:t>
      </w:r>
    </w:p>
    <w:p w14:paraId="1BA7C0EE" w14:textId="77777777" w:rsidR="00D47974" w:rsidRPr="00D47974" w:rsidRDefault="00D47974" w:rsidP="00D47974">
      <w:pPr>
        <w:spacing w:before="0" w:after="0"/>
        <w:ind w:left="720"/>
        <w:rPr>
          <w:b/>
        </w:rPr>
      </w:pPr>
      <w:r w:rsidRPr="00D47974">
        <w:t>Total points possible = 500</w:t>
      </w:r>
    </w:p>
    <w:p w14:paraId="0DA13E29" w14:textId="77777777" w:rsidR="00D47974" w:rsidRPr="00D47974" w:rsidRDefault="00D47974" w:rsidP="00D47974">
      <w:pPr>
        <w:pStyle w:val="ListParagraph"/>
        <w:numPr>
          <w:ilvl w:val="1"/>
          <w:numId w:val="7"/>
        </w:numPr>
        <w:spacing w:before="0" w:after="0"/>
        <w:contextualSpacing w:val="0"/>
      </w:pPr>
      <w:r w:rsidRPr="00D47974">
        <w:t>5 Exams = 50 points each for a total of 250 points: 50% of final grade</w:t>
      </w:r>
    </w:p>
    <w:p w14:paraId="7DDA5A3F" w14:textId="77777777" w:rsidR="00D47974" w:rsidRPr="00D47974" w:rsidRDefault="00D47974" w:rsidP="00D47974">
      <w:pPr>
        <w:pStyle w:val="ListParagraph"/>
        <w:numPr>
          <w:ilvl w:val="1"/>
          <w:numId w:val="7"/>
        </w:numPr>
        <w:spacing w:before="0" w:after="0"/>
        <w:contextualSpacing w:val="0"/>
      </w:pPr>
      <w:r w:rsidRPr="00D47974">
        <w:t>Research paper = 100 points: 20% of final grade</w:t>
      </w:r>
    </w:p>
    <w:p w14:paraId="3CC51B4C" w14:textId="77777777" w:rsidR="00D47974" w:rsidRPr="00D47974" w:rsidRDefault="00D47974" w:rsidP="00D47974">
      <w:pPr>
        <w:pStyle w:val="ListParagraph"/>
        <w:numPr>
          <w:ilvl w:val="1"/>
          <w:numId w:val="7"/>
        </w:numPr>
        <w:spacing w:before="0" w:after="0"/>
        <w:contextualSpacing w:val="0"/>
      </w:pPr>
      <w:r w:rsidRPr="00D47974">
        <w:t>Presentation = 100 points: 20% of final grade</w:t>
      </w:r>
    </w:p>
    <w:p w14:paraId="70B5088D" w14:textId="77777777" w:rsidR="00D47974" w:rsidRPr="00D47974" w:rsidRDefault="00D47974" w:rsidP="00D47974">
      <w:pPr>
        <w:pStyle w:val="ListParagraph"/>
        <w:numPr>
          <w:ilvl w:val="1"/>
          <w:numId w:val="7"/>
        </w:numPr>
        <w:spacing w:before="0" w:after="0"/>
        <w:contextualSpacing w:val="0"/>
      </w:pPr>
      <w:r w:rsidRPr="00D47974">
        <w:t xml:space="preserve">10 Discussion Forum posts &amp; responses = 5 points each = 50 points total: 10% of final grade </w:t>
      </w:r>
    </w:p>
    <w:p w14:paraId="6C15F02C" w14:textId="77777777" w:rsidR="00D47974" w:rsidRPr="00D47974" w:rsidRDefault="00D47974" w:rsidP="00D47974">
      <w:pPr>
        <w:spacing w:before="240" w:after="0"/>
        <w:rPr>
          <w:rFonts w:asciiTheme="minorHAnsi" w:hAnsiTheme="minorHAnsi"/>
          <w:b/>
          <w:bCs/>
        </w:rPr>
      </w:pPr>
      <w:r w:rsidRPr="00D47974">
        <w:rPr>
          <w:rStyle w:val="Heading4Char"/>
        </w:rPr>
        <w:t>Example #2. Breakdown of Grades</w:t>
      </w:r>
    </w:p>
    <w:tbl>
      <w:tblPr>
        <w:tblStyle w:val="TableGrid"/>
        <w:tblW w:w="0" w:type="auto"/>
        <w:jc w:val="center"/>
        <w:tblLook w:val="04A0" w:firstRow="1" w:lastRow="0" w:firstColumn="1" w:lastColumn="0" w:noHBand="0" w:noVBand="1"/>
      </w:tblPr>
      <w:tblGrid>
        <w:gridCol w:w="3595"/>
        <w:gridCol w:w="1762"/>
        <w:gridCol w:w="2018"/>
        <w:gridCol w:w="2554"/>
      </w:tblGrid>
      <w:tr w:rsidR="00D47974" w:rsidRPr="00D47974" w14:paraId="73BA6620" w14:textId="77777777" w:rsidTr="004740CC">
        <w:trPr>
          <w:tblHeader/>
          <w:jc w:val="center"/>
        </w:trPr>
        <w:tc>
          <w:tcPr>
            <w:tcW w:w="3595" w:type="dxa"/>
            <w:shd w:val="clear" w:color="auto" w:fill="DBEFF9" w:themeFill="background2"/>
            <w:vAlign w:val="center"/>
          </w:tcPr>
          <w:p w14:paraId="20ABB801" w14:textId="77777777" w:rsidR="00D47974" w:rsidRPr="00D47974" w:rsidRDefault="00D47974" w:rsidP="004740CC">
            <w:pPr>
              <w:spacing w:before="0" w:after="0"/>
              <w:jc w:val="center"/>
              <w:rPr>
                <w:b/>
              </w:rPr>
            </w:pPr>
            <w:r w:rsidRPr="00D47974">
              <w:rPr>
                <w:b/>
              </w:rPr>
              <w:t>Activity</w:t>
            </w:r>
          </w:p>
        </w:tc>
        <w:tc>
          <w:tcPr>
            <w:tcW w:w="1762" w:type="dxa"/>
            <w:shd w:val="clear" w:color="auto" w:fill="DBEFF9" w:themeFill="background2"/>
            <w:vAlign w:val="center"/>
          </w:tcPr>
          <w:p w14:paraId="76BEC71E" w14:textId="77777777" w:rsidR="00D47974" w:rsidRPr="00D47974" w:rsidRDefault="00D47974" w:rsidP="004740CC">
            <w:pPr>
              <w:spacing w:before="0" w:after="0"/>
              <w:jc w:val="center"/>
              <w:rPr>
                <w:b/>
              </w:rPr>
            </w:pPr>
            <w:r w:rsidRPr="00D47974">
              <w:rPr>
                <w:b/>
              </w:rPr>
              <w:t>No. of Occurrences</w:t>
            </w:r>
          </w:p>
        </w:tc>
        <w:tc>
          <w:tcPr>
            <w:tcW w:w="2018" w:type="dxa"/>
            <w:shd w:val="clear" w:color="auto" w:fill="DBEFF9" w:themeFill="background2"/>
            <w:vAlign w:val="center"/>
          </w:tcPr>
          <w:p w14:paraId="0FE9B20D" w14:textId="77777777" w:rsidR="00D47974" w:rsidRPr="00D47974" w:rsidRDefault="00D47974" w:rsidP="004740CC">
            <w:pPr>
              <w:spacing w:before="0" w:after="0"/>
              <w:jc w:val="center"/>
              <w:rPr>
                <w:b/>
              </w:rPr>
            </w:pPr>
            <w:r w:rsidRPr="00D47974">
              <w:rPr>
                <w:b/>
              </w:rPr>
              <w:t>Points Possible</w:t>
            </w:r>
          </w:p>
        </w:tc>
        <w:tc>
          <w:tcPr>
            <w:tcW w:w="2554" w:type="dxa"/>
            <w:shd w:val="clear" w:color="auto" w:fill="DBEFF9" w:themeFill="background2"/>
            <w:vAlign w:val="center"/>
          </w:tcPr>
          <w:p w14:paraId="136062C9" w14:textId="77777777" w:rsidR="00D47974" w:rsidRPr="00D47974" w:rsidRDefault="00D47974" w:rsidP="004740CC">
            <w:pPr>
              <w:spacing w:before="0" w:after="0"/>
              <w:jc w:val="center"/>
              <w:rPr>
                <w:b/>
              </w:rPr>
            </w:pPr>
            <w:r w:rsidRPr="00D47974">
              <w:rPr>
                <w:b/>
              </w:rPr>
              <w:t>Percent of Total Grade</w:t>
            </w:r>
          </w:p>
        </w:tc>
      </w:tr>
      <w:tr w:rsidR="00D47974" w:rsidRPr="00D47974" w14:paraId="5F49C3BC" w14:textId="77777777" w:rsidTr="004740CC">
        <w:trPr>
          <w:jc w:val="center"/>
        </w:trPr>
        <w:tc>
          <w:tcPr>
            <w:tcW w:w="3595" w:type="dxa"/>
            <w:shd w:val="clear" w:color="auto" w:fill="auto"/>
          </w:tcPr>
          <w:p w14:paraId="50ECC0CD" w14:textId="77777777" w:rsidR="00D47974" w:rsidRPr="00D47974" w:rsidRDefault="00D47974" w:rsidP="004740CC">
            <w:pPr>
              <w:spacing w:before="0" w:after="0"/>
            </w:pPr>
            <w:r w:rsidRPr="00D47974">
              <w:t>Exams</w:t>
            </w:r>
          </w:p>
        </w:tc>
        <w:tc>
          <w:tcPr>
            <w:tcW w:w="1762" w:type="dxa"/>
            <w:shd w:val="clear" w:color="auto" w:fill="auto"/>
            <w:vAlign w:val="center"/>
          </w:tcPr>
          <w:p w14:paraId="25AD56F6" w14:textId="77777777" w:rsidR="00D47974" w:rsidRPr="00D47974" w:rsidRDefault="00D47974" w:rsidP="004740CC">
            <w:pPr>
              <w:spacing w:before="0" w:after="0"/>
            </w:pPr>
            <w:r w:rsidRPr="00D47974">
              <w:t>5</w:t>
            </w:r>
          </w:p>
        </w:tc>
        <w:tc>
          <w:tcPr>
            <w:tcW w:w="2018" w:type="dxa"/>
            <w:shd w:val="clear" w:color="auto" w:fill="auto"/>
            <w:vAlign w:val="center"/>
          </w:tcPr>
          <w:p w14:paraId="05EDD0B8" w14:textId="77777777" w:rsidR="00D47974" w:rsidRPr="00D47974" w:rsidRDefault="00D47974" w:rsidP="004740CC">
            <w:pPr>
              <w:spacing w:before="0" w:after="0"/>
            </w:pPr>
            <w:r w:rsidRPr="00D47974">
              <w:t>250</w:t>
            </w:r>
          </w:p>
        </w:tc>
        <w:tc>
          <w:tcPr>
            <w:tcW w:w="2554" w:type="dxa"/>
            <w:shd w:val="clear" w:color="auto" w:fill="auto"/>
            <w:vAlign w:val="center"/>
          </w:tcPr>
          <w:p w14:paraId="0F6CE2E9" w14:textId="77777777" w:rsidR="00D47974" w:rsidRPr="00D47974" w:rsidRDefault="00D47974" w:rsidP="004740CC">
            <w:pPr>
              <w:spacing w:before="0" w:after="0"/>
            </w:pPr>
            <w:r w:rsidRPr="00D47974">
              <w:t>50%</w:t>
            </w:r>
          </w:p>
        </w:tc>
      </w:tr>
      <w:tr w:rsidR="00D47974" w:rsidRPr="00D47974" w14:paraId="11CEB05B" w14:textId="77777777" w:rsidTr="004740CC">
        <w:trPr>
          <w:jc w:val="center"/>
        </w:trPr>
        <w:tc>
          <w:tcPr>
            <w:tcW w:w="3595" w:type="dxa"/>
            <w:shd w:val="clear" w:color="auto" w:fill="auto"/>
          </w:tcPr>
          <w:p w14:paraId="2BE6DAE4" w14:textId="77777777" w:rsidR="00D47974" w:rsidRPr="00D47974" w:rsidRDefault="00D47974" w:rsidP="004740CC">
            <w:pPr>
              <w:spacing w:before="0" w:after="0"/>
            </w:pPr>
            <w:r w:rsidRPr="00D47974">
              <w:t>Research Paper</w:t>
            </w:r>
          </w:p>
        </w:tc>
        <w:tc>
          <w:tcPr>
            <w:tcW w:w="1762" w:type="dxa"/>
            <w:shd w:val="clear" w:color="auto" w:fill="auto"/>
            <w:vAlign w:val="center"/>
          </w:tcPr>
          <w:p w14:paraId="52681D44" w14:textId="77777777" w:rsidR="00D47974" w:rsidRPr="00D47974" w:rsidRDefault="00D47974" w:rsidP="004740CC">
            <w:pPr>
              <w:spacing w:before="0" w:after="0"/>
            </w:pPr>
            <w:r w:rsidRPr="00D47974">
              <w:t>1</w:t>
            </w:r>
          </w:p>
        </w:tc>
        <w:tc>
          <w:tcPr>
            <w:tcW w:w="2018" w:type="dxa"/>
            <w:shd w:val="clear" w:color="auto" w:fill="auto"/>
            <w:vAlign w:val="center"/>
          </w:tcPr>
          <w:p w14:paraId="7F379BA2" w14:textId="77777777" w:rsidR="00D47974" w:rsidRPr="00D47974" w:rsidRDefault="00D47974" w:rsidP="004740CC">
            <w:pPr>
              <w:spacing w:before="0" w:after="0"/>
            </w:pPr>
            <w:r w:rsidRPr="00D47974">
              <w:t>100</w:t>
            </w:r>
          </w:p>
        </w:tc>
        <w:tc>
          <w:tcPr>
            <w:tcW w:w="2554" w:type="dxa"/>
            <w:shd w:val="clear" w:color="auto" w:fill="auto"/>
            <w:vAlign w:val="center"/>
          </w:tcPr>
          <w:p w14:paraId="135A7F34" w14:textId="77777777" w:rsidR="00D47974" w:rsidRPr="00D47974" w:rsidRDefault="00D47974" w:rsidP="004740CC">
            <w:pPr>
              <w:spacing w:before="0" w:after="0"/>
            </w:pPr>
            <w:r w:rsidRPr="00D47974">
              <w:t>20%</w:t>
            </w:r>
          </w:p>
        </w:tc>
      </w:tr>
      <w:tr w:rsidR="00D47974" w:rsidRPr="00D47974" w14:paraId="33F0A651" w14:textId="77777777" w:rsidTr="004740CC">
        <w:trPr>
          <w:jc w:val="center"/>
        </w:trPr>
        <w:tc>
          <w:tcPr>
            <w:tcW w:w="3595" w:type="dxa"/>
            <w:shd w:val="clear" w:color="auto" w:fill="auto"/>
          </w:tcPr>
          <w:p w14:paraId="41504AF5" w14:textId="77777777" w:rsidR="00D47974" w:rsidRPr="00D47974" w:rsidRDefault="00D47974" w:rsidP="004740CC">
            <w:pPr>
              <w:spacing w:before="0" w:after="0"/>
            </w:pPr>
            <w:r w:rsidRPr="00D47974">
              <w:t>Presentation</w:t>
            </w:r>
          </w:p>
        </w:tc>
        <w:tc>
          <w:tcPr>
            <w:tcW w:w="1762" w:type="dxa"/>
            <w:shd w:val="clear" w:color="auto" w:fill="auto"/>
            <w:vAlign w:val="center"/>
          </w:tcPr>
          <w:p w14:paraId="40585FD0" w14:textId="77777777" w:rsidR="00D47974" w:rsidRPr="00D47974" w:rsidRDefault="00D47974" w:rsidP="004740CC">
            <w:pPr>
              <w:spacing w:before="0" w:after="0"/>
            </w:pPr>
            <w:r w:rsidRPr="00D47974">
              <w:t>1</w:t>
            </w:r>
          </w:p>
        </w:tc>
        <w:tc>
          <w:tcPr>
            <w:tcW w:w="2018" w:type="dxa"/>
            <w:shd w:val="clear" w:color="auto" w:fill="auto"/>
            <w:vAlign w:val="center"/>
          </w:tcPr>
          <w:p w14:paraId="19607AFE" w14:textId="77777777" w:rsidR="00D47974" w:rsidRPr="00D47974" w:rsidRDefault="00D47974" w:rsidP="004740CC">
            <w:pPr>
              <w:spacing w:before="0" w:after="0"/>
            </w:pPr>
            <w:r w:rsidRPr="00D47974">
              <w:t>100</w:t>
            </w:r>
          </w:p>
        </w:tc>
        <w:tc>
          <w:tcPr>
            <w:tcW w:w="2554" w:type="dxa"/>
            <w:shd w:val="clear" w:color="auto" w:fill="auto"/>
            <w:vAlign w:val="center"/>
          </w:tcPr>
          <w:p w14:paraId="255B203E" w14:textId="77777777" w:rsidR="00D47974" w:rsidRPr="00D47974" w:rsidRDefault="00D47974" w:rsidP="004740CC">
            <w:pPr>
              <w:spacing w:before="0" w:after="0"/>
            </w:pPr>
            <w:r w:rsidRPr="00D47974">
              <w:t>20%</w:t>
            </w:r>
          </w:p>
        </w:tc>
      </w:tr>
      <w:tr w:rsidR="00D47974" w:rsidRPr="00D47974" w14:paraId="6F801D90" w14:textId="77777777" w:rsidTr="004740CC">
        <w:trPr>
          <w:jc w:val="center"/>
        </w:trPr>
        <w:tc>
          <w:tcPr>
            <w:tcW w:w="3595" w:type="dxa"/>
            <w:shd w:val="clear" w:color="auto" w:fill="auto"/>
          </w:tcPr>
          <w:p w14:paraId="32294951" w14:textId="77777777" w:rsidR="00D47974" w:rsidRPr="00D47974" w:rsidRDefault="00D47974" w:rsidP="004740CC">
            <w:pPr>
              <w:spacing w:before="0" w:after="0"/>
            </w:pPr>
            <w:r w:rsidRPr="00D47974">
              <w:t>Discussion Forum posts &amp; responses</w:t>
            </w:r>
          </w:p>
        </w:tc>
        <w:tc>
          <w:tcPr>
            <w:tcW w:w="1762" w:type="dxa"/>
            <w:shd w:val="clear" w:color="auto" w:fill="auto"/>
            <w:vAlign w:val="center"/>
          </w:tcPr>
          <w:p w14:paraId="74EE84BC" w14:textId="77777777" w:rsidR="00D47974" w:rsidRPr="00D47974" w:rsidRDefault="00D47974" w:rsidP="004740CC">
            <w:pPr>
              <w:spacing w:before="0" w:after="0"/>
            </w:pPr>
            <w:r w:rsidRPr="00D47974">
              <w:t>10</w:t>
            </w:r>
          </w:p>
        </w:tc>
        <w:tc>
          <w:tcPr>
            <w:tcW w:w="2018" w:type="dxa"/>
            <w:shd w:val="clear" w:color="auto" w:fill="auto"/>
            <w:vAlign w:val="center"/>
          </w:tcPr>
          <w:p w14:paraId="7D67181B" w14:textId="77777777" w:rsidR="00D47974" w:rsidRPr="00D47974" w:rsidRDefault="00D47974" w:rsidP="004740CC">
            <w:pPr>
              <w:spacing w:before="0" w:after="0"/>
            </w:pPr>
            <w:r w:rsidRPr="00D47974">
              <w:t>50</w:t>
            </w:r>
          </w:p>
        </w:tc>
        <w:tc>
          <w:tcPr>
            <w:tcW w:w="2554" w:type="dxa"/>
            <w:shd w:val="clear" w:color="auto" w:fill="auto"/>
            <w:vAlign w:val="center"/>
          </w:tcPr>
          <w:p w14:paraId="7714AEBA" w14:textId="77777777" w:rsidR="00D47974" w:rsidRPr="00D47974" w:rsidRDefault="00D47974" w:rsidP="004740CC">
            <w:pPr>
              <w:spacing w:before="0" w:after="0"/>
            </w:pPr>
            <w:r w:rsidRPr="00D47974">
              <w:t>10%</w:t>
            </w:r>
          </w:p>
        </w:tc>
      </w:tr>
      <w:tr w:rsidR="00D47974" w:rsidRPr="00D47974" w14:paraId="2CF9DB27" w14:textId="77777777" w:rsidTr="004740CC">
        <w:trPr>
          <w:jc w:val="center"/>
        </w:trPr>
        <w:tc>
          <w:tcPr>
            <w:tcW w:w="3595" w:type="dxa"/>
            <w:shd w:val="clear" w:color="auto" w:fill="auto"/>
          </w:tcPr>
          <w:p w14:paraId="20FB113B" w14:textId="77777777" w:rsidR="00D47974" w:rsidRPr="00D47974" w:rsidRDefault="00D47974" w:rsidP="004740CC">
            <w:pPr>
              <w:spacing w:before="0" w:after="0"/>
            </w:pPr>
            <w:r w:rsidRPr="00D47974">
              <w:t>Total Points Possible</w:t>
            </w:r>
          </w:p>
        </w:tc>
        <w:tc>
          <w:tcPr>
            <w:tcW w:w="1762" w:type="dxa"/>
            <w:shd w:val="clear" w:color="auto" w:fill="auto"/>
            <w:vAlign w:val="center"/>
          </w:tcPr>
          <w:p w14:paraId="5AD0B7E8" w14:textId="77777777" w:rsidR="00D47974" w:rsidRPr="00D47974" w:rsidRDefault="00D47974" w:rsidP="004740CC">
            <w:pPr>
              <w:spacing w:before="0" w:after="0"/>
            </w:pPr>
          </w:p>
        </w:tc>
        <w:tc>
          <w:tcPr>
            <w:tcW w:w="2018" w:type="dxa"/>
            <w:shd w:val="clear" w:color="auto" w:fill="auto"/>
            <w:vAlign w:val="center"/>
          </w:tcPr>
          <w:p w14:paraId="142C3752" w14:textId="77777777" w:rsidR="00D47974" w:rsidRPr="00D47974" w:rsidRDefault="00D47974" w:rsidP="004740CC">
            <w:pPr>
              <w:spacing w:before="0" w:after="0"/>
            </w:pPr>
            <w:r w:rsidRPr="00D47974">
              <w:t>500</w:t>
            </w:r>
          </w:p>
        </w:tc>
        <w:tc>
          <w:tcPr>
            <w:tcW w:w="2554" w:type="dxa"/>
            <w:shd w:val="clear" w:color="auto" w:fill="auto"/>
            <w:vAlign w:val="center"/>
          </w:tcPr>
          <w:p w14:paraId="7F52F7D0" w14:textId="77777777" w:rsidR="00D47974" w:rsidRPr="00D47974" w:rsidRDefault="00D47974" w:rsidP="004740CC">
            <w:pPr>
              <w:spacing w:before="0" w:after="0"/>
            </w:pPr>
          </w:p>
        </w:tc>
      </w:tr>
    </w:tbl>
    <w:p w14:paraId="00A116AB" w14:textId="69891C0E" w:rsidR="00CD5818" w:rsidRPr="00893584" w:rsidRDefault="00CD5818" w:rsidP="00CD5818">
      <w:pPr>
        <w:spacing w:before="360" w:after="0"/>
        <w:rPr>
          <w:b/>
          <w:szCs w:val="22"/>
        </w:rPr>
      </w:pPr>
      <w:bookmarkStart w:id="14" w:name="_Hlk36074060"/>
      <w:r w:rsidRPr="00AB77E9">
        <w:rPr>
          <w:rStyle w:val="Heading2Char"/>
        </w:rPr>
        <w:t>References/Bibliography</w:t>
      </w:r>
      <w:r w:rsidRPr="00893584">
        <w:rPr>
          <w:b/>
          <w:szCs w:val="22"/>
        </w:rPr>
        <w:t xml:space="preserve"> </w:t>
      </w:r>
    </w:p>
    <w:p w14:paraId="3EEF5498" w14:textId="77777777" w:rsidR="00CD5818" w:rsidRPr="00F62E25" w:rsidRDefault="00CD5818" w:rsidP="00F62E25">
      <w:pPr>
        <w:rPr>
          <w:color w:val="595959" w:themeColor="text1" w:themeTint="A6"/>
        </w:rPr>
      </w:pPr>
      <w:r w:rsidRPr="00F62E25">
        <w:rPr>
          <w:b/>
          <w:bCs/>
          <w:color w:val="0D4BA0"/>
        </w:rPr>
        <w:t>Instructions</w:t>
      </w:r>
      <w:r w:rsidRPr="00792E83">
        <w:t xml:space="preserve">: </w:t>
      </w:r>
      <w:r w:rsidRPr="00F62E25">
        <w:rPr>
          <w:color w:val="595959" w:themeColor="text1" w:themeTint="A6"/>
        </w:rPr>
        <w:t>If you used references to write your syllabus, we recommend demonstrating proper use of your preferred formatting style by citing them here.</w:t>
      </w:r>
    </w:p>
    <w:bookmarkEnd w:id="14"/>
    <w:p w14:paraId="7E8D2714" w14:textId="77777777" w:rsidR="00CD5818" w:rsidRDefault="00CD5818" w:rsidP="00CD5818">
      <w:pPr>
        <w:spacing w:before="0" w:after="0"/>
        <w:rPr>
          <w:iCs/>
        </w:rPr>
      </w:pPr>
    </w:p>
    <w:p w14:paraId="21A01D5C" w14:textId="50B9B9D6" w:rsidR="00D47974" w:rsidRPr="0097181C" w:rsidRDefault="00D47974" w:rsidP="0097181C">
      <w:pPr>
        <w:spacing w:before="0" w:after="0"/>
        <w:rPr>
          <w:iCs/>
        </w:rPr>
      </w:pPr>
    </w:p>
    <w:sectPr w:rsidR="00D47974" w:rsidRPr="0097181C" w:rsidSect="002E2331">
      <w:headerReference w:type="even" r:id="rId13"/>
      <w:headerReference w:type="default" r:id="rId14"/>
      <w:footerReference w:type="default" r:id="rId15"/>
      <w:headerReference w:type="first" r:id="rId16"/>
      <w:footerReference w:type="first" r:id="rId17"/>
      <w:pgSz w:w="12240" w:h="15840"/>
      <w:pgMar w:top="630" w:right="1008" w:bottom="1008" w:left="1008" w:header="45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31AB" w14:textId="77777777" w:rsidR="004A6132" w:rsidRDefault="004A6132" w:rsidP="006F2821">
      <w:r>
        <w:separator/>
      </w:r>
    </w:p>
  </w:endnote>
  <w:endnote w:type="continuationSeparator" w:id="0">
    <w:p w14:paraId="3D95C2F9" w14:textId="77777777" w:rsidR="004A6132" w:rsidRDefault="004A6132"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anklin Gothic Medium Cond">
    <w:panose1 w:val="020B06060304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615" w14:textId="53633C8F" w:rsidR="009607A1" w:rsidRPr="00EF7BCD" w:rsidRDefault="009607A1" w:rsidP="006F2821">
    <w:pPr>
      <w:pStyle w:val="Footer"/>
    </w:pPr>
    <w:r w:rsidRPr="00EF7BCD">
      <w:t>Mayville State University</w:t>
    </w:r>
    <w:r w:rsidR="00D1762E">
      <w:t xml:space="preserve"> Syllabus Template</w:t>
    </w:r>
    <w:r w:rsidRPr="00EF7BCD">
      <w:t xml:space="preserve">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394496">
      <w:rPr>
        <w:noProof/>
      </w:rPr>
      <w:t>Effective Fall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B5CB" w14:textId="37F6575A" w:rsidR="00394496" w:rsidRDefault="00D1762E" w:rsidP="00394496">
    <w:pPr>
      <w:pStyle w:val="Footer"/>
    </w:pPr>
    <w:r>
      <w:t>Mayville State University Syllabus Template- 1</w:t>
    </w:r>
    <w:r w:rsidR="00394496">
      <w:tab/>
    </w:r>
    <w:r w:rsidR="00394496">
      <w:tab/>
      <w:t>Effective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0502" w14:textId="77777777" w:rsidR="004A6132" w:rsidRDefault="004A6132" w:rsidP="006F2821">
      <w:r>
        <w:separator/>
      </w:r>
    </w:p>
  </w:footnote>
  <w:footnote w:type="continuationSeparator" w:id="0">
    <w:p w14:paraId="6041CAE9" w14:textId="77777777" w:rsidR="004A6132" w:rsidRDefault="004A6132" w:rsidP="006F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1CFA" w14:textId="2210866A" w:rsidR="00394496" w:rsidRDefault="0039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8F54" w14:textId="6F015597" w:rsidR="00394496" w:rsidRDefault="00394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8E4B" w14:textId="252BF2DB" w:rsidR="00E819E9" w:rsidRPr="0030106B" w:rsidRDefault="00E819E9" w:rsidP="0030106B">
    <w:pPr>
      <w:jc w:val="center"/>
      <w:rPr>
        <w:color w:val="0D4BA0"/>
        <w:sz w:val="40"/>
        <w:szCs w:val="40"/>
      </w:rPr>
    </w:pPr>
    <w:r w:rsidRPr="0030106B">
      <w:rPr>
        <w:color w:val="0D4BA0"/>
        <w:sz w:val="40"/>
        <w:szCs w:val="40"/>
      </w:rPr>
      <w:t>Mayville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38.3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5204B"/>
    <w:multiLevelType w:val="hybridMultilevel"/>
    <w:tmpl w:val="4614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7518"/>
    <w:multiLevelType w:val="hybridMultilevel"/>
    <w:tmpl w:val="FB8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345C4"/>
    <w:multiLevelType w:val="hybridMultilevel"/>
    <w:tmpl w:val="9038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6"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F091A"/>
    <w:multiLevelType w:val="hybridMultilevel"/>
    <w:tmpl w:val="9D16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0"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31F7F"/>
    <w:multiLevelType w:val="hybridMultilevel"/>
    <w:tmpl w:val="F72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51212"/>
    <w:multiLevelType w:val="hybridMultilevel"/>
    <w:tmpl w:val="0540CE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4"/>
  </w:num>
  <w:num w:numId="4">
    <w:abstractNumId w:val="8"/>
  </w:num>
  <w:num w:numId="5">
    <w:abstractNumId w:val="32"/>
  </w:num>
  <w:num w:numId="6">
    <w:abstractNumId w:val="21"/>
  </w:num>
  <w:num w:numId="7">
    <w:abstractNumId w:val="2"/>
  </w:num>
  <w:num w:numId="8">
    <w:abstractNumId w:val="27"/>
  </w:num>
  <w:num w:numId="9">
    <w:abstractNumId w:val="12"/>
  </w:num>
  <w:num w:numId="10">
    <w:abstractNumId w:val="26"/>
  </w:num>
  <w:num w:numId="11">
    <w:abstractNumId w:val="33"/>
  </w:num>
  <w:num w:numId="12">
    <w:abstractNumId w:val="11"/>
  </w:num>
  <w:num w:numId="13">
    <w:abstractNumId w:val="28"/>
  </w:num>
  <w:num w:numId="14">
    <w:abstractNumId w:val="31"/>
  </w:num>
  <w:num w:numId="15">
    <w:abstractNumId w:val="13"/>
  </w:num>
  <w:num w:numId="16">
    <w:abstractNumId w:val="15"/>
  </w:num>
  <w:num w:numId="17">
    <w:abstractNumId w:val="19"/>
  </w:num>
  <w:num w:numId="18">
    <w:abstractNumId w:val="30"/>
  </w:num>
  <w:num w:numId="19">
    <w:abstractNumId w:val="9"/>
  </w:num>
  <w:num w:numId="20">
    <w:abstractNumId w:val="35"/>
  </w:num>
  <w:num w:numId="21">
    <w:abstractNumId w:val="23"/>
  </w:num>
  <w:num w:numId="22">
    <w:abstractNumId w:val="3"/>
  </w:num>
  <w:num w:numId="23">
    <w:abstractNumId w:val="16"/>
  </w:num>
  <w:num w:numId="24">
    <w:abstractNumId w:val="7"/>
  </w:num>
  <w:num w:numId="25">
    <w:abstractNumId w:val="36"/>
  </w:num>
  <w:num w:numId="26">
    <w:abstractNumId w:val="20"/>
  </w:num>
  <w:num w:numId="27">
    <w:abstractNumId w:val="0"/>
  </w:num>
  <w:num w:numId="28">
    <w:abstractNumId w:val="18"/>
  </w:num>
  <w:num w:numId="29">
    <w:abstractNumId w:val="4"/>
  </w:num>
  <w:num w:numId="30">
    <w:abstractNumId w:val="1"/>
  </w:num>
  <w:num w:numId="31">
    <w:abstractNumId w:val="29"/>
  </w:num>
  <w:num w:numId="32">
    <w:abstractNumId w:val="25"/>
  </w:num>
  <w:num w:numId="33">
    <w:abstractNumId w:val="24"/>
  </w:num>
  <w:num w:numId="34">
    <w:abstractNumId w:val="10"/>
  </w:num>
  <w:num w:numId="35">
    <w:abstractNumId w:val="6"/>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05AD"/>
    <w:rsid w:val="00007212"/>
    <w:rsid w:val="000124BE"/>
    <w:rsid w:val="00014AF1"/>
    <w:rsid w:val="00014C5E"/>
    <w:rsid w:val="000159F6"/>
    <w:rsid w:val="00017904"/>
    <w:rsid w:val="0002728A"/>
    <w:rsid w:val="00034186"/>
    <w:rsid w:val="00035365"/>
    <w:rsid w:val="00044279"/>
    <w:rsid w:val="00047D87"/>
    <w:rsid w:val="0005070F"/>
    <w:rsid w:val="00050FAF"/>
    <w:rsid w:val="00053588"/>
    <w:rsid w:val="00053852"/>
    <w:rsid w:val="00054440"/>
    <w:rsid w:val="000546EA"/>
    <w:rsid w:val="00055ABF"/>
    <w:rsid w:val="00056C96"/>
    <w:rsid w:val="00057018"/>
    <w:rsid w:val="0006172D"/>
    <w:rsid w:val="0006538B"/>
    <w:rsid w:val="00065963"/>
    <w:rsid w:val="00066DBD"/>
    <w:rsid w:val="00067741"/>
    <w:rsid w:val="00072379"/>
    <w:rsid w:val="00073B7B"/>
    <w:rsid w:val="00076360"/>
    <w:rsid w:val="00081D52"/>
    <w:rsid w:val="00082965"/>
    <w:rsid w:val="00084526"/>
    <w:rsid w:val="00085FB5"/>
    <w:rsid w:val="000A5E1A"/>
    <w:rsid w:val="000A60B4"/>
    <w:rsid w:val="000B1976"/>
    <w:rsid w:val="000B25B2"/>
    <w:rsid w:val="000B3C32"/>
    <w:rsid w:val="000B4078"/>
    <w:rsid w:val="000C2599"/>
    <w:rsid w:val="000D0CE1"/>
    <w:rsid w:val="000D28E6"/>
    <w:rsid w:val="000D563A"/>
    <w:rsid w:val="000D6430"/>
    <w:rsid w:val="000E19B9"/>
    <w:rsid w:val="000E4402"/>
    <w:rsid w:val="000E791F"/>
    <w:rsid w:val="000F30B4"/>
    <w:rsid w:val="000F5236"/>
    <w:rsid w:val="000F7457"/>
    <w:rsid w:val="000F76BB"/>
    <w:rsid w:val="000F76D5"/>
    <w:rsid w:val="001006EE"/>
    <w:rsid w:val="00101D48"/>
    <w:rsid w:val="001103B1"/>
    <w:rsid w:val="00115444"/>
    <w:rsid w:val="00115FC1"/>
    <w:rsid w:val="0012089F"/>
    <w:rsid w:val="00122655"/>
    <w:rsid w:val="00123CA7"/>
    <w:rsid w:val="00130160"/>
    <w:rsid w:val="00130C46"/>
    <w:rsid w:val="00133ECF"/>
    <w:rsid w:val="00143416"/>
    <w:rsid w:val="00145762"/>
    <w:rsid w:val="00161C26"/>
    <w:rsid w:val="00171A08"/>
    <w:rsid w:val="00171EA3"/>
    <w:rsid w:val="00172099"/>
    <w:rsid w:val="001752CD"/>
    <w:rsid w:val="0018061B"/>
    <w:rsid w:val="00180B37"/>
    <w:rsid w:val="001873B9"/>
    <w:rsid w:val="001936E0"/>
    <w:rsid w:val="00195AA1"/>
    <w:rsid w:val="001A0BB1"/>
    <w:rsid w:val="001B3288"/>
    <w:rsid w:val="001B35C5"/>
    <w:rsid w:val="001B3645"/>
    <w:rsid w:val="001B36FB"/>
    <w:rsid w:val="001B37EA"/>
    <w:rsid w:val="001B47C3"/>
    <w:rsid w:val="001B54DA"/>
    <w:rsid w:val="001B6F9C"/>
    <w:rsid w:val="001B7CAB"/>
    <w:rsid w:val="001C0695"/>
    <w:rsid w:val="001C4BF7"/>
    <w:rsid w:val="001C7623"/>
    <w:rsid w:val="001D03DD"/>
    <w:rsid w:val="001D0C14"/>
    <w:rsid w:val="001D27BB"/>
    <w:rsid w:val="001D3428"/>
    <w:rsid w:val="001D4923"/>
    <w:rsid w:val="001D6E6D"/>
    <w:rsid w:val="001D7A29"/>
    <w:rsid w:val="001E34F0"/>
    <w:rsid w:val="001E3793"/>
    <w:rsid w:val="001F1009"/>
    <w:rsid w:val="001F55FF"/>
    <w:rsid w:val="001F6500"/>
    <w:rsid w:val="001F7921"/>
    <w:rsid w:val="00201EB9"/>
    <w:rsid w:val="00202BC4"/>
    <w:rsid w:val="00204AF5"/>
    <w:rsid w:val="0020766F"/>
    <w:rsid w:val="0021180C"/>
    <w:rsid w:val="00211D67"/>
    <w:rsid w:val="0021408E"/>
    <w:rsid w:val="002162B4"/>
    <w:rsid w:val="0021740C"/>
    <w:rsid w:val="00217B1E"/>
    <w:rsid w:val="0022039D"/>
    <w:rsid w:val="00220AD7"/>
    <w:rsid w:val="00222294"/>
    <w:rsid w:val="00222587"/>
    <w:rsid w:val="00231C70"/>
    <w:rsid w:val="00231E11"/>
    <w:rsid w:val="0023281D"/>
    <w:rsid w:val="002349C6"/>
    <w:rsid w:val="002376EE"/>
    <w:rsid w:val="00240A63"/>
    <w:rsid w:val="0024505E"/>
    <w:rsid w:val="00245F15"/>
    <w:rsid w:val="0024608B"/>
    <w:rsid w:val="002528E3"/>
    <w:rsid w:val="00257C21"/>
    <w:rsid w:val="00257E66"/>
    <w:rsid w:val="002601F9"/>
    <w:rsid w:val="002619AC"/>
    <w:rsid w:val="00263475"/>
    <w:rsid w:val="00266E0B"/>
    <w:rsid w:val="00267204"/>
    <w:rsid w:val="00267D1D"/>
    <w:rsid w:val="00270C07"/>
    <w:rsid w:val="00271348"/>
    <w:rsid w:val="00271C4A"/>
    <w:rsid w:val="00276F20"/>
    <w:rsid w:val="00277156"/>
    <w:rsid w:val="00282AE0"/>
    <w:rsid w:val="00282C92"/>
    <w:rsid w:val="002833F6"/>
    <w:rsid w:val="002846D6"/>
    <w:rsid w:val="0028544E"/>
    <w:rsid w:val="002854EA"/>
    <w:rsid w:val="00286308"/>
    <w:rsid w:val="00290EB6"/>
    <w:rsid w:val="00295FCE"/>
    <w:rsid w:val="002965EE"/>
    <w:rsid w:val="002A2890"/>
    <w:rsid w:val="002A2B4B"/>
    <w:rsid w:val="002A70A9"/>
    <w:rsid w:val="002B058E"/>
    <w:rsid w:val="002B3221"/>
    <w:rsid w:val="002B4FE3"/>
    <w:rsid w:val="002B5ACD"/>
    <w:rsid w:val="002C1FC4"/>
    <w:rsid w:val="002C4140"/>
    <w:rsid w:val="002C51FF"/>
    <w:rsid w:val="002D219F"/>
    <w:rsid w:val="002D5234"/>
    <w:rsid w:val="002E01EB"/>
    <w:rsid w:val="002E0987"/>
    <w:rsid w:val="002E1A84"/>
    <w:rsid w:val="002E1F0D"/>
    <w:rsid w:val="002E2331"/>
    <w:rsid w:val="002E3F1E"/>
    <w:rsid w:val="002E5260"/>
    <w:rsid w:val="002E6D50"/>
    <w:rsid w:val="002F6B9D"/>
    <w:rsid w:val="0030106B"/>
    <w:rsid w:val="003043CD"/>
    <w:rsid w:val="003061E6"/>
    <w:rsid w:val="00310592"/>
    <w:rsid w:val="0031601D"/>
    <w:rsid w:val="003244B6"/>
    <w:rsid w:val="00327C82"/>
    <w:rsid w:val="003331A9"/>
    <w:rsid w:val="0033394D"/>
    <w:rsid w:val="0033680F"/>
    <w:rsid w:val="00341A81"/>
    <w:rsid w:val="003452A5"/>
    <w:rsid w:val="003503B6"/>
    <w:rsid w:val="0035321C"/>
    <w:rsid w:val="003532B7"/>
    <w:rsid w:val="003556FC"/>
    <w:rsid w:val="0037195E"/>
    <w:rsid w:val="003737F2"/>
    <w:rsid w:val="0038255F"/>
    <w:rsid w:val="00382E25"/>
    <w:rsid w:val="0038334B"/>
    <w:rsid w:val="00386022"/>
    <w:rsid w:val="00390A77"/>
    <w:rsid w:val="00391529"/>
    <w:rsid w:val="00391E72"/>
    <w:rsid w:val="00392609"/>
    <w:rsid w:val="003935C8"/>
    <w:rsid w:val="00394496"/>
    <w:rsid w:val="0039469E"/>
    <w:rsid w:val="003A0A55"/>
    <w:rsid w:val="003A39E6"/>
    <w:rsid w:val="003A3B29"/>
    <w:rsid w:val="003B11AD"/>
    <w:rsid w:val="003B7DF0"/>
    <w:rsid w:val="003C2455"/>
    <w:rsid w:val="003C69E1"/>
    <w:rsid w:val="003C6E0E"/>
    <w:rsid w:val="003D3203"/>
    <w:rsid w:val="003D3695"/>
    <w:rsid w:val="003D5D42"/>
    <w:rsid w:val="003D666E"/>
    <w:rsid w:val="003D676C"/>
    <w:rsid w:val="003D764D"/>
    <w:rsid w:val="003E0081"/>
    <w:rsid w:val="003E0C0C"/>
    <w:rsid w:val="003E4D7E"/>
    <w:rsid w:val="003E6773"/>
    <w:rsid w:val="003F2349"/>
    <w:rsid w:val="003F4DE1"/>
    <w:rsid w:val="003F6DAD"/>
    <w:rsid w:val="00400BE9"/>
    <w:rsid w:val="004036FE"/>
    <w:rsid w:val="004154A7"/>
    <w:rsid w:val="0041741E"/>
    <w:rsid w:val="00417F99"/>
    <w:rsid w:val="00420732"/>
    <w:rsid w:val="0042668D"/>
    <w:rsid w:val="00426B5B"/>
    <w:rsid w:val="00430AAD"/>
    <w:rsid w:val="00430AEF"/>
    <w:rsid w:val="00432458"/>
    <w:rsid w:val="004333F7"/>
    <w:rsid w:val="004334AE"/>
    <w:rsid w:val="00434AF8"/>
    <w:rsid w:val="00440743"/>
    <w:rsid w:val="00440814"/>
    <w:rsid w:val="00447BDA"/>
    <w:rsid w:val="00450256"/>
    <w:rsid w:val="00454B9E"/>
    <w:rsid w:val="0045640F"/>
    <w:rsid w:val="00463271"/>
    <w:rsid w:val="004723D6"/>
    <w:rsid w:val="004740CC"/>
    <w:rsid w:val="00480E37"/>
    <w:rsid w:val="004830AE"/>
    <w:rsid w:val="004839B5"/>
    <w:rsid w:val="0048419C"/>
    <w:rsid w:val="004875B7"/>
    <w:rsid w:val="004962A5"/>
    <w:rsid w:val="00496A6E"/>
    <w:rsid w:val="004A1283"/>
    <w:rsid w:val="004A2916"/>
    <w:rsid w:val="004A4A22"/>
    <w:rsid w:val="004A4D12"/>
    <w:rsid w:val="004A53B5"/>
    <w:rsid w:val="004A6132"/>
    <w:rsid w:val="004B07EB"/>
    <w:rsid w:val="004B26BA"/>
    <w:rsid w:val="004B4DC3"/>
    <w:rsid w:val="004C013A"/>
    <w:rsid w:val="004C4A21"/>
    <w:rsid w:val="004C7541"/>
    <w:rsid w:val="004D4CE1"/>
    <w:rsid w:val="004E41E8"/>
    <w:rsid w:val="004E488F"/>
    <w:rsid w:val="004F0EC3"/>
    <w:rsid w:val="004F429F"/>
    <w:rsid w:val="004F46CE"/>
    <w:rsid w:val="004F7C76"/>
    <w:rsid w:val="00503B61"/>
    <w:rsid w:val="00504BBE"/>
    <w:rsid w:val="00507482"/>
    <w:rsid w:val="00514FF4"/>
    <w:rsid w:val="005154C9"/>
    <w:rsid w:val="005175E3"/>
    <w:rsid w:val="00522681"/>
    <w:rsid w:val="00524755"/>
    <w:rsid w:val="005249DB"/>
    <w:rsid w:val="005266F3"/>
    <w:rsid w:val="005314C3"/>
    <w:rsid w:val="00532F24"/>
    <w:rsid w:val="0053507C"/>
    <w:rsid w:val="0053578F"/>
    <w:rsid w:val="005405CD"/>
    <w:rsid w:val="00540AC8"/>
    <w:rsid w:val="00541791"/>
    <w:rsid w:val="005446DE"/>
    <w:rsid w:val="00547489"/>
    <w:rsid w:val="0054753F"/>
    <w:rsid w:val="00550680"/>
    <w:rsid w:val="0055219E"/>
    <w:rsid w:val="00561613"/>
    <w:rsid w:val="0056312B"/>
    <w:rsid w:val="00570013"/>
    <w:rsid w:val="00570229"/>
    <w:rsid w:val="00576533"/>
    <w:rsid w:val="005767D2"/>
    <w:rsid w:val="00576808"/>
    <w:rsid w:val="00577B05"/>
    <w:rsid w:val="005809A8"/>
    <w:rsid w:val="0058434D"/>
    <w:rsid w:val="005843DD"/>
    <w:rsid w:val="00585FD4"/>
    <w:rsid w:val="00594BA7"/>
    <w:rsid w:val="00597E48"/>
    <w:rsid w:val="005A0304"/>
    <w:rsid w:val="005A42EE"/>
    <w:rsid w:val="005B0695"/>
    <w:rsid w:val="005B0BA0"/>
    <w:rsid w:val="005B2FF9"/>
    <w:rsid w:val="005B50A9"/>
    <w:rsid w:val="005B68F3"/>
    <w:rsid w:val="005C0B40"/>
    <w:rsid w:val="005C28F0"/>
    <w:rsid w:val="005C2E23"/>
    <w:rsid w:val="005C3AC8"/>
    <w:rsid w:val="005C49CA"/>
    <w:rsid w:val="005D01E1"/>
    <w:rsid w:val="005D1E45"/>
    <w:rsid w:val="005D7833"/>
    <w:rsid w:val="005E508B"/>
    <w:rsid w:val="005E5F11"/>
    <w:rsid w:val="005F08E5"/>
    <w:rsid w:val="005F4485"/>
    <w:rsid w:val="00600FDF"/>
    <w:rsid w:val="00606287"/>
    <w:rsid w:val="00606F31"/>
    <w:rsid w:val="00607619"/>
    <w:rsid w:val="00611400"/>
    <w:rsid w:val="00611EF0"/>
    <w:rsid w:val="00612EF9"/>
    <w:rsid w:val="006236B5"/>
    <w:rsid w:val="0062382C"/>
    <w:rsid w:val="00635AFF"/>
    <w:rsid w:val="00637603"/>
    <w:rsid w:val="006411C2"/>
    <w:rsid w:val="0064576F"/>
    <w:rsid w:val="00654700"/>
    <w:rsid w:val="00660B2E"/>
    <w:rsid w:val="006623B0"/>
    <w:rsid w:val="0066310C"/>
    <w:rsid w:val="00670056"/>
    <w:rsid w:val="00670227"/>
    <w:rsid w:val="00670B74"/>
    <w:rsid w:val="0067711E"/>
    <w:rsid w:val="0067765B"/>
    <w:rsid w:val="00682074"/>
    <w:rsid w:val="00684520"/>
    <w:rsid w:val="00684EA8"/>
    <w:rsid w:val="00686285"/>
    <w:rsid w:val="00686E34"/>
    <w:rsid w:val="006947A2"/>
    <w:rsid w:val="006957DD"/>
    <w:rsid w:val="00696870"/>
    <w:rsid w:val="006970D7"/>
    <w:rsid w:val="006A0945"/>
    <w:rsid w:val="006A1B32"/>
    <w:rsid w:val="006A2745"/>
    <w:rsid w:val="006A2819"/>
    <w:rsid w:val="006A3012"/>
    <w:rsid w:val="006A41E5"/>
    <w:rsid w:val="006B0B2D"/>
    <w:rsid w:val="006B1C9B"/>
    <w:rsid w:val="006B6CCF"/>
    <w:rsid w:val="006C199A"/>
    <w:rsid w:val="006D0454"/>
    <w:rsid w:val="006D0994"/>
    <w:rsid w:val="006D2304"/>
    <w:rsid w:val="006E0A59"/>
    <w:rsid w:val="006E1382"/>
    <w:rsid w:val="006E3E0E"/>
    <w:rsid w:val="006E6928"/>
    <w:rsid w:val="006E6E17"/>
    <w:rsid w:val="006F0A68"/>
    <w:rsid w:val="006F10C7"/>
    <w:rsid w:val="006F1593"/>
    <w:rsid w:val="006F2821"/>
    <w:rsid w:val="006F4990"/>
    <w:rsid w:val="006F57A3"/>
    <w:rsid w:val="006F6276"/>
    <w:rsid w:val="006F6E47"/>
    <w:rsid w:val="007001CB"/>
    <w:rsid w:val="00701E17"/>
    <w:rsid w:val="00702C48"/>
    <w:rsid w:val="0070381B"/>
    <w:rsid w:val="00705F8C"/>
    <w:rsid w:val="00710BDD"/>
    <w:rsid w:val="00711826"/>
    <w:rsid w:val="00714883"/>
    <w:rsid w:val="007168F7"/>
    <w:rsid w:val="00720BBF"/>
    <w:rsid w:val="00721276"/>
    <w:rsid w:val="00721F42"/>
    <w:rsid w:val="0072686A"/>
    <w:rsid w:val="0073048B"/>
    <w:rsid w:val="007337DB"/>
    <w:rsid w:val="007359E4"/>
    <w:rsid w:val="00736C0E"/>
    <w:rsid w:val="00740561"/>
    <w:rsid w:val="00743E83"/>
    <w:rsid w:val="00744369"/>
    <w:rsid w:val="007462ED"/>
    <w:rsid w:val="007522EF"/>
    <w:rsid w:val="00754273"/>
    <w:rsid w:val="00760199"/>
    <w:rsid w:val="00760AFD"/>
    <w:rsid w:val="00764A86"/>
    <w:rsid w:val="00765600"/>
    <w:rsid w:val="0076664F"/>
    <w:rsid w:val="00771CAF"/>
    <w:rsid w:val="00774922"/>
    <w:rsid w:val="00775662"/>
    <w:rsid w:val="00775740"/>
    <w:rsid w:val="0077765E"/>
    <w:rsid w:val="00780856"/>
    <w:rsid w:val="00781B26"/>
    <w:rsid w:val="00782812"/>
    <w:rsid w:val="0078388A"/>
    <w:rsid w:val="0078619F"/>
    <w:rsid w:val="0079043B"/>
    <w:rsid w:val="00790E29"/>
    <w:rsid w:val="00791E09"/>
    <w:rsid w:val="00792E83"/>
    <w:rsid w:val="00793C0F"/>
    <w:rsid w:val="007978F2"/>
    <w:rsid w:val="00797923"/>
    <w:rsid w:val="007A11BA"/>
    <w:rsid w:val="007A1A02"/>
    <w:rsid w:val="007A3B3E"/>
    <w:rsid w:val="007A6492"/>
    <w:rsid w:val="007B17A2"/>
    <w:rsid w:val="007B3087"/>
    <w:rsid w:val="007B5286"/>
    <w:rsid w:val="007B6245"/>
    <w:rsid w:val="007B74C1"/>
    <w:rsid w:val="007C0C67"/>
    <w:rsid w:val="007C7A28"/>
    <w:rsid w:val="007C7C10"/>
    <w:rsid w:val="007D56CE"/>
    <w:rsid w:val="007E4884"/>
    <w:rsid w:val="007E6E97"/>
    <w:rsid w:val="007F70E0"/>
    <w:rsid w:val="007F71C5"/>
    <w:rsid w:val="008022B5"/>
    <w:rsid w:val="008033DC"/>
    <w:rsid w:val="00803ECB"/>
    <w:rsid w:val="00804A71"/>
    <w:rsid w:val="008071EE"/>
    <w:rsid w:val="008105B5"/>
    <w:rsid w:val="00811375"/>
    <w:rsid w:val="008114AC"/>
    <w:rsid w:val="0081151A"/>
    <w:rsid w:val="0081552A"/>
    <w:rsid w:val="00816D44"/>
    <w:rsid w:val="00817644"/>
    <w:rsid w:val="00820DFE"/>
    <w:rsid w:val="00822BE2"/>
    <w:rsid w:val="00826FBA"/>
    <w:rsid w:val="008275A5"/>
    <w:rsid w:val="008275BB"/>
    <w:rsid w:val="0082785D"/>
    <w:rsid w:val="00827880"/>
    <w:rsid w:val="00833150"/>
    <w:rsid w:val="00833623"/>
    <w:rsid w:val="00835D8F"/>
    <w:rsid w:val="00836A2B"/>
    <w:rsid w:val="00840309"/>
    <w:rsid w:val="00841704"/>
    <w:rsid w:val="00841947"/>
    <w:rsid w:val="00843A48"/>
    <w:rsid w:val="008445CC"/>
    <w:rsid w:val="00844DB1"/>
    <w:rsid w:val="0084767F"/>
    <w:rsid w:val="0085077F"/>
    <w:rsid w:val="00851C3A"/>
    <w:rsid w:val="00852777"/>
    <w:rsid w:val="00860657"/>
    <w:rsid w:val="008625C0"/>
    <w:rsid w:val="008633CC"/>
    <w:rsid w:val="00865811"/>
    <w:rsid w:val="0086690C"/>
    <w:rsid w:val="00871A8D"/>
    <w:rsid w:val="008752F1"/>
    <w:rsid w:val="0088137B"/>
    <w:rsid w:val="0088617E"/>
    <w:rsid w:val="00890359"/>
    <w:rsid w:val="00891160"/>
    <w:rsid w:val="00892233"/>
    <w:rsid w:val="008922D7"/>
    <w:rsid w:val="00892702"/>
    <w:rsid w:val="008927F2"/>
    <w:rsid w:val="00893584"/>
    <w:rsid w:val="0089416F"/>
    <w:rsid w:val="008975BA"/>
    <w:rsid w:val="008A0A4B"/>
    <w:rsid w:val="008A13C1"/>
    <w:rsid w:val="008A539F"/>
    <w:rsid w:val="008A5A31"/>
    <w:rsid w:val="008B4DEB"/>
    <w:rsid w:val="008C25EE"/>
    <w:rsid w:val="008D0625"/>
    <w:rsid w:val="008D72A5"/>
    <w:rsid w:val="008E230D"/>
    <w:rsid w:val="008E509C"/>
    <w:rsid w:val="008E6C4E"/>
    <w:rsid w:val="008F0003"/>
    <w:rsid w:val="008F5EBD"/>
    <w:rsid w:val="00903FAD"/>
    <w:rsid w:val="009057C3"/>
    <w:rsid w:val="00911349"/>
    <w:rsid w:val="0091339A"/>
    <w:rsid w:val="00913CAC"/>
    <w:rsid w:val="00917A96"/>
    <w:rsid w:val="00917BE3"/>
    <w:rsid w:val="009220C8"/>
    <w:rsid w:val="00922381"/>
    <w:rsid w:val="009234EA"/>
    <w:rsid w:val="009317A8"/>
    <w:rsid w:val="00932525"/>
    <w:rsid w:val="00933294"/>
    <w:rsid w:val="009349AA"/>
    <w:rsid w:val="00934A1C"/>
    <w:rsid w:val="00935A68"/>
    <w:rsid w:val="0094025E"/>
    <w:rsid w:val="00943794"/>
    <w:rsid w:val="009505DF"/>
    <w:rsid w:val="0095093B"/>
    <w:rsid w:val="0095544E"/>
    <w:rsid w:val="009607A1"/>
    <w:rsid w:val="00962EC7"/>
    <w:rsid w:val="0097181C"/>
    <w:rsid w:val="00974AA6"/>
    <w:rsid w:val="0097581A"/>
    <w:rsid w:val="00975CAF"/>
    <w:rsid w:val="00976FC8"/>
    <w:rsid w:val="00977DE2"/>
    <w:rsid w:val="0098028D"/>
    <w:rsid w:val="00983AB0"/>
    <w:rsid w:val="0098704C"/>
    <w:rsid w:val="0098705F"/>
    <w:rsid w:val="0099179A"/>
    <w:rsid w:val="0099488E"/>
    <w:rsid w:val="00994B6A"/>
    <w:rsid w:val="009A1557"/>
    <w:rsid w:val="009A21C2"/>
    <w:rsid w:val="009A7090"/>
    <w:rsid w:val="009B1594"/>
    <w:rsid w:val="009B3ED3"/>
    <w:rsid w:val="009B6BA6"/>
    <w:rsid w:val="009C2105"/>
    <w:rsid w:val="009C2E0E"/>
    <w:rsid w:val="009C3AD2"/>
    <w:rsid w:val="009C4545"/>
    <w:rsid w:val="009C60C4"/>
    <w:rsid w:val="009C725B"/>
    <w:rsid w:val="009D1EDD"/>
    <w:rsid w:val="009D235A"/>
    <w:rsid w:val="009D2FDD"/>
    <w:rsid w:val="009D30F5"/>
    <w:rsid w:val="009D75A7"/>
    <w:rsid w:val="009E0FA5"/>
    <w:rsid w:val="009E104B"/>
    <w:rsid w:val="009E1A07"/>
    <w:rsid w:val="009E1E15"/>
    <w:rsid w:val="009E4E8E"/>
    <w:rsid w:val="009E51BE"/>
    <w:rsid w:val="009F17C8"/>
    <w:rsid w:val="00A04442"/>
    <w:rsid w:val="00A0609B"/>
    <w:rsid w:val="00A10F1A"/>
    <w:rsid w:val="00A133A2"/>
    <w:rsid w:val="00A1435D"/>
    <w:rsid w:val="00A16C29"/>
    <w:rsid w:val="00A24D59"/>
    <w:rsid w:val="00A25173"/>
    <w:rsid w:val="00A2626C"/>
    <w:rsid w:val="00A35D10"/>
    <w:rsid w:val="00A3744F"/>
    <w:rsid w:val="00A37754"/>
    <w:rsid w:val="00A45761"/>
    <w:rsid w:val="00A462B1"/>
    <w:rsid w:val="00A613CE"/>
    <w:rsid w:val="00A658C9"/>
    <w:rsid w:val="00A701B3"/>
    <w:rsid w:val="00A75F18"/>
    <w:rsid w:val="00A829B4"/>
    <w:rsid w:val="00A92046"/>
    <w:rsid w:val="00A949A0"/>
    <w:rsid w:val="00A94E82"/>
    <w:rsid w:val="00A95F7B"/>
    <w:rsid w:val="00AA5802"/>
    <w:rsid w:val="00AA5E55"/>
    <w:rsid w:val="00AA693B"/>
    <w:rsid w:val="00AB0EDE"/>
    <w:rsid w:val="00AB34C3"/>
    <w:rsid w:val="00AB7652"/>
    <w:rsid w:val="00AB77E9"/>
    <w:rsid w:val="00AC1E90"/>
    <w:rsid w:val="00AC3256"/>
    <w:rsid w:val="00AC4A7F"/>
    <w:rsid w:val="00AC5447"/>
    <w:rsid w:val="00AC7898"/>
    <w:rsid w:val="00AD3CF7"/>
    <w:rsid w:val="00AD3D5D"/>
    <w:rsid w:val="00AD46ED"/>
    <w:rsid w:val="00AD7D22"/>
    <w:rsid w:val="00AE304B"/>
    <w:rsid w:val="00AE4137"/>
    <w:rsid w:val="00AE4532"/>
    <w:rsid w:val="00AE67A1"/>
    <w:rsid w:val="00AF6C57"/>
    <w:rsid w:val="00B02CFD"/>
    <w:rsid w:val="00B05091"/>
    <w:rsid w:val="00B050B5"/>
    <w:rsid w:val="00B05215"/>
    <w:rsid w:val="00B06D30"/>
    <w:rsid w:val="00B15452"/>
    <w:rsid w:val="00B15CF8"/>
    <w:rsid w:val="00B20F6A"/>
    <w:rsid w:val="00B216EE"/>
    <w:rsid w:val="00B228D3"/>
    <w:rsid w:val="00B2477B"/>
    <w:rsid w:val="00B34BBD"/>
    <w:rsid w:val="00B36D9A"/>
    <w:rsid w:val="00B370C8"/>
    <w:rsid w:val="00B423E2"/>
    <w:rsid w:val="00B50B96"/>
    <w:rsid w:val="00B52296"/>
    <w:rsid w:val="00B53195"/>
    <w:rsid w:val="00B57FC6"/>
    <w:rsid w:val="00B6108A"/>
    <w:rsid w:val="00B7403B"/>
    <w:rsid w:val="00B756C7"/>
    <w:rsid w:val="00B831AA"/>
    <w:rsid w:val="00B8332F"/>
    <w:rsid w:val="00B8480D"/>
    <w:rsid w:val="00B85469"/>
    <w:rsid w:val="00B90F75"/>
    <w:rsid w:val="00B95231"/>
    <w:rsid w:val="00B97331"/>
    <w:rsid w:val="00BA1030"/>
    <w:rsid w:val="00BA31E2"/>
    <w:rsid w:val="00BA520D"/>
    <w:rsid w:val="00BA5765"/>
    <w:rsid w:val="00BA6291"/>
    <w:rsid w:val="00BA702D"/>
    <w:rsid w:val="00BB11F6"/>
    <w:rsid w:val="00BB2373"/>
    <w:rsid w:val="00BB26EF"/>
    <w:rsid w:val="00BB3DB5"/>
    <w:rsid w:val="00BC3C39"/>
    <w:rsid w:val="00BC50A8"/>
    <w:rsid w:val="00BC7085"/>
    <w:rsid w:val="00BC7F4B"/>
    <w:rsid w:val="00BD0625"/>
    <w:rsid w:val="00BD507C"/>
    <w:rsid w:val="00BE2DF2"/>
    <w:rsid w:val="00BE7088"/>
    <w:rsid w:val="00BE7D9B"/>
    <w:rsid w:val="00BF72EE"/>
    <w:rsid w:val="00C0267E"/>
    <w:rsid w:val="00C02B34"/>
    <w:rsid w:val="00C03997"/>
    <w:rsid w:val="00C05A27"/>
    <w:rsid w:val="00C06929"/>
    <w:rsid w:val="00C076A2"/>
    <w:rsid w:val="00C10623"/>
    <w:rsid w:val="00C1162F"/>
    <w:rsid w:val="00C13FF3"/>
    <w:rsid w:val="00C15203"/>
    <w:rsid w:val="00C16B50"/>
    <w:rsid w:val="00C22542"/>
    <w:rsid w:val="00C227CC"/>
    <w:rsid w:val="00C25E9E"/>
    <w:rsid w:val="00C32749"/>
    <w:rsid w:val="00C36128"/>
    <w:rsid w:val="00C37BF7"/>
    <w:rsid w:val="00C43A56"/>
    <w:rsid w:val="00C4481C"/>
    <w:rsid w:val="00C451EC"/>
    <w:rsid w:val="00C4576C"/>
    <w:rsid w:val="00C47559"/>
    <w:rsid w:val="00C500C3"/>
    <w:rsid w:val="00C52790"/>
    <w:rsid w:val="00C53C93"/>
    <w:rsid w:val="00C54748"/>
    <w:rsid w:val="00C61C11"/>
    <w:rsid w:val="00C648BB"/>
    <w:rsid w:val="00C667DE"/>
    <w:rsid w:val="00C6712B"/>
    <w:rsid w:val="00C7182C"/>
    <w:rsid w:val="00C73956"/>
    <w:rsid w:val="00C7543E"/>
    <w:rsid w:val="00C77A7F"/>
    <w:rsid w:val="00C842F9"/>
    <w:rsid w:val="00C90825"/>
    <w:rsid w:val="00C911C5"/>
    <w:rsid w:val="00C93761"/>
    <w:rsid w:val="00C95A2E"/>
    <w:rsid w:val="00C97366"/>
    <w:rsid w:val="00CA037C"/>
    <w:rsid w:val="00CA1832"/>
    <w:rsid w:val="00CA1C1A"/>
    <w:rsid w:val="00CA1D00"/>
    <w:rsid w:val="00CA3409"/>
    <w:rsid w:val="00CA435F"/>
    <w:rsid w:val="00CA7923"/>
    <w:rsid w:val="00CB4942"/>
    <w:rsid w:val="00CB7FAC"/>
    <w:rsid w:val="00CC0767"/>
    <w:rsid w:val="00CC0F1D"/>
    <w:rsid w:val="00CC4272"/>
    <w:rsid w:val="00CD1AE3"/>
    <w:rsid w:val="00CD4427"/>
    <w:rsid w:val="00CD463E"/>
    <w:rsid w:val="00CD4CB0"/>
    <w:rsid w:val="00CD5818"/>
    <w:rsid w:val="00CE08FB"/>
    <w:rsid w:val="00CE7011"/>
    <w:rsid w:val="00CF053A"/>
    <w:rsid w:val="00CF07B8"/>
    <w:rsid w:val="00CF0CB8"/>
    <w:rsid w:val="00CF7A4D"/>
    <w:rsid w:val="00D0047F"/>
    <w:rsid w:val="00D03B69"/>
    <w:rsid w:val="00D10D20"/>
    <w:rsid w:val="00D1559B"/>
    <w:rsid w:val="00D173AD"/>
    <w:rsid w:val="00D1762E"/>
    <w:rsid w:val="00D179B8"/>
    <w:rsid w:val="00D21F19"/>
    <w:rsid w:val="00D22B24"/>
    <w:rsid w:val="00D2521D"/>
    <w:rsid w:val="00D260E1"/>
    <w:rsid w:val="00D34044"/>
    <w:rsid w:val="00D35959"/>
    <w:rsid w:val="00D36283"/>
    <w:rsid w:val="00D3738C"/>
    <w:rsid w:val="00D37C0F"/>
    <w:rsid w:val="00D411A9"/>
    <w:rsid w:val="00D43880"/>
    <w:rsid w:val="00D47974"/>
    <w:rsid w:val="00D51B35"/>
    <w:rsid w:val="00D53E51"/>
    <w:rsid w:val="00D56DF5"/>
    <w:rsid w:val="00D609A9"/>
    <w:rsid w:val="00D61333"/>
    <w:rsid w:val="00D6353F"/>
    <w:rsid w:val="00D679ED"/>
    <w:rsid w:val="00D72030"/>
    <w:rsid w:val="00D73D63"/>
    <w:rsid w:val="00D81DA4"/>
    <w:rsid w:val="00D82639"/>
    <w:rsid w:val="00D95794"/>
    <w:rsid w:val="00DA2886"/>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E6256"/>
    <w:rsid w:val="00DF169D"/>
    <w:rsid w:val="00DF7C35"/>
    <w:rsid w:val="00E0445B"/>
    <w:rsid w:val="00E11151"/>
    <w:rsid w:val="00E12A9D"/>
    <w:rsid w:val="00E12CA8"/>
    <w:rsid w:val="00E132BC"/>
    <w:rsid w:val="00E13D73"/>
    <w:rsid w:val="00E145F0"/>
    <w:rsid w:val="00E14BE3"/>
    <w:rsid w:val="00E21FD8"/>
    <w:rsid w:val="00E236D9"/>
    <w:rsid w:val="00E26FC9"/>
    <w:rsid w:val="00E3093E"/>
    <w:rsid w:val="00E3527F"/>
    <w:rsid w:val="00E35A79"/>
    <w:rsid w:val="00E418DF"/>
    <w:rsid w:val="00E443F4"/>
    <w:rsid w:val="00E519F2"/>
    <w:rsid w:val="00E5360C"/>
    <w:rsid w:val="00E6060F"/>
    <w:rsid w:val="00E63521"/>
    <w:rsid w:val="00E63B4B"/>
    <w:rsid w:val="00E66B68"/>
    <w:rsid w:val="00E66C17"/>
    <w:rsid w:val="00E676BB"/>
    <w:rsid w:val="00E71C04"/>
    <w:rsid w:val="00E754A1"/>
    <w:rsid w:val="00E7739D"/>
    <w:rsid w:val="00E81119"/>
    <w:rsid w:val="00E819E9"/>
    <w:rsid w:val="00E8282C"/>
    <w:rsid w:val="00E85674"/>
    <w:rsid w:val="00E85B02"/>
    <w:rsid w:val="00E86603"/>
    <w:rsid w:val="00E900BE"/>
    <w:rsid w:val="00E909DC"/>
    <w:rsid w:val="00E92934"/>
    <w:rsid w:val="00E94860"/>
    <w:rsid w:val="00E959EA"/>
    <w:rsid w:val="00E96589"/>
    <w:rsid w:val="00EA0A0D"/>
    <w:rsid w:val="00EA4710"/>
    <w:rsid w:val="00EA7272"/>
    <w:rsid w:val="00EB01E4"/>
    <w:rsid w:val="00EB1F10"/>
    <w:rsid w:val="00EB6B36"/>
    <w:rsid w:val="00EB7632"/>
    <w:rsid w:val="00EC0F00"/>
    <w:rsid w:val="00EC1343"/>
    <w:rsid w:val="00EC285D"/>
    <w:rsid w:val="00EC6B2F"/>
    <w:rsid w:val="00ED0AE6"/>
    <w:rsid w:val="00ED1909"/>
    <w:rsid w:val="00ED4D33"/>
    <w:rsid w:val="00ED6BAD"/>
    <w:rsid w:val="00ED774F"/>
    <w:rsid w:val="00EE0411"/>
    <w:rsid w:val="00EE4047"/>
    <w:rsid w:val="00EE7E43"/>
    <w:rsid w:val="00EF4447"/>
    <w:rsid w:val="00EF4918"/>
    <w:rsid w:val="00EF4EAD"/>
    <w:rsid w:val="00EF54E1"/>
    <w:rsid w:val="00EF6C4F"/>
    <w:rsid w:val="00EF7BCD"/>
    <w:rsid w:val="00F006BF"/>
    <w:rsid w:val="00F014EF"/>
    <w:rsid w:val="00F02568"/>
    <w:rsid w:val="00F04E28"/>
    <w:rsid w:val="00F05206"/>
    <w:rsid w:val="00F0658F"/>
    <w:rsid w:val="00F108A6"/>
    <w:rsid w:val="00F10E29"/>
    <w:rsid w:val="00F135A0"/>
    <w:rsid w:val="00F15327"/>
    <w:rsid w:val="00F169F9"/>
    <w:rsid w:val="00F20C3A"/>
    <w:rsid w:val="00F211AB"/>
    <w:rsid w:val="00F215C5"/>
    <w:rsid w:val="00F248DE"/>
    <w:rsid w:val="00F32C48"/>
    <w:rsid w:val="00F37ABA"/>
    <w:rsid w:val="00F417F6"/>
    <w:rsid w:val="00F443D5"/>
    <w:rsid w:val="00F44A22"/>
    <w:rsid w:val="00F44C0A"/>
    <w:rsid w:val="00F45823"/>
    <w:rsid w:val="00F4671C"/>
    <w:rsid w:val="00F52D09"/>
    <w:rsid w:val="00F533A8"/>
    <w:rsid w:val="00F5380F"/>
    <w:rsid w:val="00F61AC9"/>
    <w:rsid w:val="00F62A6F"/>
    <w:rsid w:val="00F62AF3"/>
    <w:rsid w:val="00F62E25"/>
    <w:rsid w:val="00F63BEA"/>
    <w:rsid w:val="00F64AEA"/>
    <w:rsid w:val="00F64B95"/>
    <w:rsid w:val="00F665D4"/>
    <w:rsid w:val="00F66CE8"/>
    <w:rsid w:val="00F75EBC"/>
    <w:rsid w:val="00F76734"/>
    <w:rsid w:val="00F7696A"/>
    <w:rsid w:val="00F81A27"/>
    <w:rsid w:val="00F833BD"/>
    <w:rsid w:val="00F90707"/>
    <w:rsid w:val="00F91284"/>
    <w:rsid w:val="00F9566B"/>
    <w:rsid w:val="00F957B0"/>
    <w:rsid w:val="00FA0301"/>
    <w:rsid w:val="00FA1FAB"/>
    <w:rsid w:val="00FA3390"/>
    <w:rsid w:val="00FA3490"/>
    <w:rsid w:val="00FA474A"/>
    <w:rsid w:val="00FA504C"/>
    <w:rsid w:val="00FB0438"/>
    <w:rsid w:val="00FB69B9"/>
    <w:rsid w:val="00FB7346"/>
    <w:rsid w:val="00FB7A2C"/>
    <w:rsid w:val="00FC218F"/>
    <w:rsid w:val="00FC6F35"/>
    <w:rsid w:val="00FD5014"/>
    <w:rsid w:val="00FD6AC6"/>
    <w:rsid w:val="00FE0DC7"/>
    <w:rsid w:val="00FE26A3"/>
    <w:rsid w:val="00FE5F92"/>
    <w:rsid w:val="00FE6AF6"/>
    <w:rsid w:val="00FE7945"/>
    <w:rsid w:val="00FE7BF0"/>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B29EB19F-5E2C-494B-B2F4-CE57ABF4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99"/>
    <w:pPr>
      <w:spacing w:before="120"/>
    </w:pPr>
    <w:rPr>
      <w:rFonts w:ascii="Calibri" w:hAnsi="Calibri" w:cs="Calibri"/>
      <w:sz w:val="22"/>
      <w:szCs w:val="18"/>
    </w:rPr>
  </w:style>
  <w:style w:type="paragraph" w:styleId="Heading1">
    <w:name w:val="heading 1"/>
    <w:basedOn w:val="Normal"/>
    <w:next w:val="Normal"/>
    <w:link w:val="Heading1Char"/>
    <w:uiPriority w:val="9"/>
    <w:qFormat/>
    <w:rsid w:val="0070381B"/>
    <w:pPr>
      <w:spacing w:before="0" w:after="0"/>
      <w:jc w:val="center"/>
      <w:outlineLvl w:val="0"/>
    </w:pPr>
    <w:rPr>
      <w:rFonts w:ascii="Franklin Gothic Medium Cond" w:hAnsi="Franklin Gothic Medium Cond"/>
      <w:sz w:val="36"/>
      <w:szCs w:val="36"/>
    </w:rPr>
  </w:style>
  <w:style w:type="paragraph" w:styleId="Heading2">
    <w:name w:val="heading 2"/>
    <w:basedOn w:val="Heading1"/>
    <w:next w:val="Normal"/>
    <w:link w:val="Heading2Char"/>
    <w:autoRedefine/>
    <w:uiPriority w:val="9"/>
    <w:unhideWhenUsed/>
    <w:qFormat/>
    <w:rsid w:val="007462ED"/>
    <w:pPr>
      <w:spacing w:before="360"/>
      <w:jc w:val="left"/>
      <w:outlineLvl w:val="1"/>
    </w:pPr>
    <w:rPr>
      <w:bCs/>
      <w:color w:val="000000" w:themeColor="text1"/>
      <w:sz w:val="28"/>
    </w:rPr>
  </w:style>
  <w:style w:type="paragraph" w:styleId="Heading3">
    <w:name w:val="heading 3"/>
    <w:basedOn w:val="Normal"/>
    <w:next w:val="Normal"/>
    <w:link w:val="Heading3Char"/>
    <w:uiPriority w:val="9"/>
    <w:unhideWhenUsed/>
    <w:qFormat/>
    <w:rsid w:val="006F1593"/>
    <w:pPr>
      <w:spacing w:after="0" w:line="240" w:lineRule="auto"/>
      <w:ind w:left="720"/>
      <w:outlineLvl w:val="2"/>
    </w:pPr>
    <w:rPr>
      <w:rFonts w:asciiTheme="minorHAnsi" w:hAnsiTheme="minorHAnsi"/>
      <w:b/>
      <w:bCs/>
      <w:color w:val="0D4BA0"/>
      <w:sz w:val="24"/>
      <w:szCs w:val="20"/>
    </w:rPr>
  </w:style>
  <w:style w:type="paragraph" w:styleId="Heading4">
    <w:name w:val="heading 4"/>
    <w:basedOn w:val="Normal"/>
    <w:next w:val="Normal"/>
    <w:link w:val="Heading4Char"/>
    <w:uiPriority w:val="9"/>
    <w:unhideWhenUsed/>
    <w:qFormat/>
    <w:rsid w:val="00B15CF8"/>
    <w:pPr>
      <w:outlineLvl w:val="3"/>
    </w:pPr>
    <w:rPr>
      <w:b/>
      <w:i/>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70381B"/>
    <w:rPr>
      <w:rFonts w:ascii="Franklin Gothic Medium Cond" w:hAnsi="Franklin Gothic Medium Cond" w:cs="Calibri"/>
      <w:sz w:val="36"/>
      <w:szCs w:val="3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3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7462ED"/>
    <w:rPr>
      <w:rFonts w:ascii="Franklin Gothic Medium Cond" w:hAnsi="Franklin Gothic Medium Cond" w:cs="Calibri"/>
      <w:bCs/>
      <w:color w:val="000000" w:themeColor="text1"/>
      <w:sz w:val="28"/>
      <w:szCs w:val="3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6F1593"/>
    <w:rPr>
      <w:rFonts w:cs="Calibri"/>
      <w:b/>
      <w:bCs/>
      <w:color w:val="0D4BA0"/>
      <w:sz w:val="24"/>
    </w:rPr>
  </w:style>
  <w:style w:type="character" w:customStyle="1" w:styleId="Heading4Char">
    <w:name w:val="Heading 4 Char"/>
    <w:basedOn w:val="DefaultParagraphFont"/>
    <w:link w:val="Heading4"/>
    <w:uiPriority w:val="9"/>
    <w:rsid w:val="00B15CF8"/>
    <w:rPr>
      <w:rFonts w:ascii="Calibri" w:hAnsi="Calibri" w:cs="Calibri"/>
      <w:b/>
      <w:i/>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 w:type="table" w:customStyle="1" w:styleId="TableGrid1">
    <w:name w:val="Table Grid1"/>
    <w:basedOn w:val="TableNormal"/>
    <w:uiPriority w:val="39"/>
    <w:rsid w:val="00C25E9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526863824">
      <w:bodyDiv w:val="1"/>
      <w:marLeft w:val="0"/>
      <w:marRight w:val="0"/>
      <w:marTop w:val="0"/>
      <w:marBottom w:val="0"/>
      <w:divBdr>
        <w:top w:val="none" w:sz="0" w:space="0" w:color="auto"/>
        <w:left w:val="none" w:sz="0" w:space="0" w:color="auto"/>
        <w:bottom w:val="none" w:sz="0" w:space="0" w:color="auto"/>
        <w:right w:val="none" w:sz="0" w:space="0" w:color="auto"/>
      </w:divBdr>
      <w:divsChild>
        <w:div w:id="882670993">
          <w:marLeft w:val="1800"/>
          <w:marRight w:val="0"/>
          <w:marTop w:val="200"/>
          <w:marBottom w:val="0"/>
          <w:divBdr>
            <w:top w:val="none" w:sz="0" w:space="0" w:color="auto"/>
            <w:left w:val="none" w:sz="0" w:space="0" w:color="auto"/>
            <w:bottom w:val="none" w:sz="0" w:space="0" w:color="auto"/>
            <w:right w:val="none" w:sz="0" w:space="0" w:color="auto"/>
          </w:divBdr>
        </w:div>
      </w:divsChild>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 w:id="2024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yvillestate.edu/msu-online/msu-online/submit-proc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yvillestate.edu/academics/instructional-technology/instructional-technology/procto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3" ma:contentTypeDescription="Create a new document." ma:contentTypeScope="" ma:versionID="b91434eb307f96e27821532568f80ee8">
  <xsd:schema xmlns:xsd="http://www.w3.org/2001/XMLSchema" xmlns:xs="http://www.w3.org/2001/XMLSchema" xmlns:p="http://schemas.microsoft.com/office/2006/metadata/properties" xmlns:ns3="d38b3ca8-8a3a-4def-a1db-0467e4908e10" xmlns:ns4="6383aaab-8727-47fb-bf32-2a2a1a16f9ef" targetNamespace="http://schemas.microsoft.com/office/2006/metadata/properties" ma:root="true" ma:fieldsID="6e99277215bc152ea217c894af619a4f" ns3:_="" ns4:_="">
    <xsd:import namespace="d38b3ca8-8a3a-4def-a1db-0467e4908e10"/>
    <xsd:import namespace="6383aaab-8727-47fb-bf32-2a2a1a16f9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3aaab-8727-47fb-bf32-2a2a1a16f9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2.xml><?xml version="1.0" encoding="utf-8"?>
<ds:datastoreItem xmlns:ds="http://schemas.openxmlformats.org/officeDocument/2006/customXml" ds:itemID="{97D97FC4-6038-4FD8-AEC4-2D2B7EB31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6383aaab-8727-47fb-bf32-2a2a1a16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8F8FF-702A-4C41-A108-AA4F6BB57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67B1A-95FE-4834-8220-52987DD2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Crawford</dc:creator>
  <cp:keywords/>
  <dc:description/>
  <cp:lastModifiedBy>Gonnella, Christine</cp:lastModifiedBy>
  <cp:revision>2</cp:revision>
  <cp:lastPrinted>2020-04-08T14:32:00Z</cp:lastPrinted>
  <dcterms:created xsi:type="dcterms:W3CDTF">2020-08-06T05:10:00Z</dcterms:created>
  <dcterms:modified xsi:type="dcterms:W3CDTF">2020-08-06T05:10:00Z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0x010100E6974D1A3E139D46A92CB70C7D28D58F</vt:lpwstr>
  </property>
</Properties>
</file>